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0B" w:rsidRDefault="00E2360B">
      <w:pPr>
        <w:pStyle w:val="a3"/>
        <w:spacing w:after="240"/>
      </w:pPr>
      <w:r>
        <w:t>Содержание</w:t>
      </w:r>
    </w:p>
    <w:p w:rsidR="00E2360B" w:rsidRDefault="00E236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Введение.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Геометрия на Востоке.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Греческая геометрия.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Геометрия новых веков.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Классическая геометрия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века.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Неевклидовая геометрия.</w:t>
      </w:r>
    </w:p>
    <w:p w:rsidR="00E2360B" w:rsidRDefault="00E2360B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Геометрия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</w:t>
      </w:r>
    </w:p>
    <w:p w:rsidR="00E2360B" w:rsidRDefault="00E236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Заключение.</w:t>
      </w:r>
    </w:p>
    <w:p w:rsidR="00E2360B" w:rsidRDefault="00E236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Литература.</w:t>
      </w: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spacing w:line="360" w:lineRule="auto"/>
        <w:jc w:val="both"/>
        <w:rPr>
          <w:sz w:val="28"/>
          <w:szCs w:val="28"/>
        </w:rPr>
      </w:pPr>
    </w:p>
    <w:p w:rsidR="00E2360B" w:rsidRDefault="00E2360B">
      <w:pPr>
        <w:pStyle w:val="1"/>
        <w:spacing w:after="240"/>
      </w:pPr>
      <w:r>
        <w:lastRenderedPageBreak/>
        <w:t>Введение</w:t>
      </w:r>
    </w:p>
    <w:p w:rsidR="00E2360B" w:rsidRDefault="00E2360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Геометрия возникла очень давно, это одна из самых древних наук. Геометрия</w:t>
      </w:r>
      <w:r>
        <w:rPr>
          <w:color w:val="000000"/>
          <w:sz w:val="28"/>
          <w:szCs w:val="28"/>
        </w:rPr>
        <w:t xml:space="preserve"> (греческое, от </w:t>
      </w:r>
      <w:r>
        <w:rPr>
          <w:color w:val="000000"/>
          <w:sz w:val="28"/>
          <w:szCs w:val="28"/>
          <w:lang w:val="en-US"/>
        </w:rPr>
        <w:t>ge</w:t>
      </w:r>
      <w:r>
        <w:rPr>
          <w:color w:val="000000"/>
          <w:sz w:val="28"/>
          <w:szCs w:val="28"/>
        </w:rPr>
        <w:t xml:space="preserve"> — земля и </w:t>
      </w:r>
      <w:r>
        <w:rPr>
          <w:color w:val="000000"/>
          <w:sz w:val="28"/>
          <w:szCs w:val="28"/>
          <w:lang w:val="en-US"/>
        </w:rPr>
        <w:t>metrein</w:t>
      </w:r>
      <w:r>
        <w:rPr>
          <w:color w:val="000000"/>
          <w:sz w:val="28"/>
          <w:szCs w:val="28"/>
        </w:rPr>
        <w:t xml:space="preserve"> — изме</w:t>
      </w:r>
      <w:r>
        <w:rPr>
          <w:color w:val="000000"/>
          <w:sz w:val="28"/>
          <w:szCs w:val="28"/>
        </w:rPr>
        <w:softHyphen/>
        <w:t>рять)— наука о пространстве, точнее — наука о формах, размерах и границах тех частей пространства, которые в нем занимают вещественные тела. Таково классическое опреде</w:t>
      </w:r>
      <w:r>
        <w:rPr>
          <w:color w:val="000000"/>
          <w:sz w:val="28"/>
          <w:szCs w:val="28"/>
        </w:rPr>
        <w:softHyphen/>
        <w:t>ление геометрии, или, вернее, таково действительное значе</w:t>
      </w:r>
      <w:r>
        <w:rPr>
          <w:color w:val="000000"/>
          <w:sz w:val="28"/>
          <w:szCs w:val="28"/>
        </w:rPr>
        <w:softHyphen/>
        <w:t>ние классической геометрии. Однако современная геометрия во многих своих дисциплинах выходит далеко за пределы этого определения. Развитие геометрии принесло с собой глубоко идущую эволюцию понятия о пространстве. В том значении, в котором пространство как математический тер</w:t>
      </w:r>
      <w:r>
        <w:rPr>
          <w:color w:val="000000"/>
          <w:sz w:val="28"/>
          <w:szCs w:val="28"/>
        </w:rPr>
        <w:softHyphen/>
        <w:t>мин широко употребляется современными геометрами, оно. уже не может служить первичным понятием, на котором покоится определение геометрии, а, напротив, само находит себе определение в ходе развития геометрических идей.</w:t>
      </w:r>
    </w:p>
    <w:p w:rsidR="00E2360B" w:rsidRDefault="00E2360B">
      <w:pPr>
        <w:pStyle w:val="21"/>
      </w:pPr>
      <w:r>
        <w:t>Важную роль играли и эстетические потребности людей: желание украсить свои жилища и одежду, рисовать картины окружающей жизни. Все это способствовало формированию и накоплению геометрических сведений. За несколько столетий до нашей эры в Вавилоне, Китае, Египте и Греции уже существовали начальные геометрические знания, которые добывались в основном опытным путем, но они не были еще систематизированы и передавались от поколения к поколению в виде правил и рецептов, например, правил нахождения площадей фигур, объемов тел, построение прямых углов и т.д. Не было еще доказательств этих правил, и их изложение не представляло собой научной теории.</w:t>
      </w:r>
    </w:p>
    <w:p w:rsidR="00E2360B" w:rsidRDefault="00E2360B">
      <w:pPr>
        <w:pStyle w:val="21"/>
      </w:pPr>
    </w:p>
    <w:p w:rsidR="00E2360B" w:rsidRDefault="00E2360B">
      <w:pPr>
        <w:pStyle w:val="21"/>
      </w:pPr>
    </w:p>
    <w:p w:rsidR="00E2360B" w:rsidRDefault="00E2360B">
      <w:pPr>
        <w:pStyle w:val="21"/>
      </w:pPr>
    </w:p>
    <w:p w:rsidR="00E2360B" w:rsidRDefault="00E2360B">
      <w:pPr>
        <w:pStyle w:val="21"/>
      </w:pPr>
    </w:p>
    <w:p w:rsidR="00E2360B" w:rsidRDefault="00E2360B">
      <w:pPr>
        <w:pStyle w:val="21"/>
      </w:pPr>
    </w:p>
    <w:p w:rsidR="00E2360B" w:rsidRDefault="00E2360B">
      <w:pPr>
        <w:numPr>
          <w:ilvl w:val="0"/>
          <w:numId w:val="1"/>
        </w:numPr>
        <w:tabs>
          <w:tab w:val="clear" w:pos="720"/>
        </w:tabs>
        <w:spacing w:after="240" w:line="360" w:lineRule="auto"/>
        <w:ind w:left="0"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Геометрия на Востоке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Родиной геометрии считают обыкновенно Вавилон и </w:t>
      </w:r>
      <w:r>
        <w:rPr>
          <w:color w:val="000000"/>
          <w:spacing w:val="-1"/>
          <w:sz w:val="28"/>
          <w:szCs w:val="28"/>
        </w:rPr>
        <w:t xml:space="preserve">Египет. Греческие писатели единодушно сходятся па том, </w:t>
      </w:r>
      <w:r>
        <w:rPr>
          <w:color w:val="000000"/>
          <w:sz w:val="28"/>
          <w:szCs w:val="28"/>
        </w:rPr>
        <w:t>что геометрия возникла в Египте и оттуда перенесена в Элладу.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Первые шаги культуры всюду, где она возникала, в Китае, в Индии, в Ассирии, в Египте, были связаны с необ</w:t>
      </w:r>
      <w:r>
        <w:rPr>
          <w:color w:val="000000"/>
          <w:sz w:val="28"/>
          <w:szCs w:val="28"/>
        </w:rPr>
        <w:softHyphen/>
        <w:t>ходимостью измерять расстояния и участки на земле, объемы и веса материалов, продуктов, товаров; первые значительные сооружения требовали нивелирования, выдержанной верти</w:t>
      </w:r>
      <w:r>
        <w:rPr>
          <w:color w:val="000000"/>
          <w:sz w:val="28"/>
          <w:szCs w:val="28"/>
        </w:rPr>
        <w:softHyphen/>
        <w:t>кали, знакомства с планом и перспективой. Необходимость измерять промежутки времени требовала систематического наблюдения над движением светил, а следовательно, изме</w:t>
      </w:r>
      <w:r>
        <w:rPr>
          <w:color w:val="000000"/>
          <w:sz w:val="28"/>
          <w:szCs w:val="28"/>
        </w:rPr>
        <w:softHyphen/>
        <w:t>рения углов. Всё это было неосуществимо без знакомства с элементами геометрии, и во всех названных странах основ</w:t>
      </w:r>
      <w:r>
        <w:rPr>
          <w:color w:val="000000"/>
          <w:sz w:val="28"/>
          <w:szCs w:val="28"/>
        </w:rPr>
        <w:softHyphen/>
        <w:t>ные геометрические представления возникали частью неза</w:t>
      </w:r>
      <w:r>
        <w:rPr>
          <w:color w:val="000000"/>
          <w:sz w:val="28"/>
          <w:szCs w:val="28"/>
        </w:rPr>
        <w:softHyphen/>
        <w:t xml:space="preserve">висимо друг от друга, частью — в порядке преемственной передачи. Однако точных сведений о познаниях египтян в области геометрии мы не имеем. Единственным первоисточником, дошедшим до нас, является папирус, написанный при фараоне </w:t>
      </w:r>
      <w:r>
        <w:rPr>
          <w:color w:val="000000"/>
          <w:sz w:val="28"/>
          <w:szCs w:val="28"/>
          <w:lang w:val="en-US"/>
        </w:rPr>
        <w:t>Payee</w:t>
      </w:r>
      <w:r>
        <w:rPr>
          <w:color w:val="000000"/>
          <w:sz w:val="28"/>
          <w:szCs w:val="28"/>
        </w:rPr>
        <w:t xml:space="preserve"> ученым писарем его Ахмесом (</w:t>
      </w:r>
      <w:r>
        <w:rPr>
          <w:color w:val="000000"/>
          <w:sz w:val="28"/>
          <w:szCs w:val="28"/>
          <w:lang w:val="en-US"/>
        </w:rPr>
        <w:t>Ahmes</w:t>
      </w:r>
      <w:r>
        <w:rPr>
          <w:color w:val="000000"/>
          <w:sz w:val="28"/>
          <w:szCs w:val="28"/>
        </w:rPr>
        <w:t>) в период между 2000 и 1700 г. до нашей эры. Это — руководство, содержащее различного рода математические задачи и их решения; значительное большинство задач относится к ариф</w:t>
      </w:r>
      <w:r>
        <w:rPr>
          <w:color w:val="000000"/>
          <w:sz w:val="28"/>
          <w:szCs w:val="28"/>
        </w:rPr>
        <w:softHyphen/>
        <w:t>метике, меньшая часть — к геометрии. Из последних почти все связаны с измерением площадей прямолинейных фигур и круга, причем Ахмес принимает площадь равнобедренного треугольника  равной  произведению  основания  на   половину боковой  стороны,  а площадь  круга — равной  площади  ква</w:t>
      </w:r>
      <w:r>
        <w:rPr>
          <w:color w:val="000000"/>
          <w:sz w:val="28"/>
          <w:szCs w:val="28"/>
        </w:rPr>
        <w:softHyphen/>
        <w:t>драта,  сторона  которого  меньше диаметра  на   1/3  его часть (это  дает  л=3,160...);   площадь  равнобочной   трапеции   он принимает равной произведению   полусуммы   параллельных сторон на боковую сторону. Как видно из нескольких других задач Ахмеса,  египтяне в эту пору знали, что углы прямо</w:t>
      </w:r>
      <w:r>
        <w:rPr>
          <w:color w:val="000000"/>
          <w:sz w:val="28"/>
          <w:szCs w:val="28"/>
        </w:rPr>
        <w:softHyphen/>
        <w:t xml:space="preserve">угольного  треугольника   определяются   отношением   катетов. Как они пришли ко </w:t>
      </w:r>
      <w:r>
        <w:rPr>
          <w:color w:val="000000"/>
          <w:sz w:val="28"/>
          <w:szCs w:val="28"/>
        </w:rPr>
        <w:lastRenderedPageBreak/>
        <w:t>всем этим правилам, знали ли наиболее просвещенные   жрецы — хранители    египетской   науки, — что их данные являются лишь приближенными, об этом  мы не имеем  никаких сведений.  Столь же мало  знаем  мы о том, что прибавило к этим познаниям  египтян  следующее тыся</w:t>
      </w:r>
      <w:r>
        <w:rPr>
          <w:color w:val="000000"/>
          <w:sz w:val="28"/>
          <w:szCs w:val="28"/>
        </w:rPr>
        <w:softHyphen/>
        <w:t>челетие; сколько-нибудь значительных успехов они во всяком случае не сделали. Трудно сказать вполне точно, что из этих сведений египтяне открыли сами и что они заимствовали от вавилонян и индусов. Несомненно лишь то, что геометриче</w:t>
      </w:r>
      <w:r>
        <w:rPr>
          <w:color w:val="000000"/>
          <w:sz w:val="28"/>
          <w:szCs w:val="28"/>
        </w:rPr>
        <w:softHyphen/>
        <w:t>ские сведения  вавилонян  были  столь же  отрывочны и столь же  скудны.  Им  принадлежит деление окружности  на  360</w:t>
      </w:r>
      <w:r>
        <w:rPr>
          <w:color w:val="000000"/>
          <w:sz w:val="28"/>
          <w:szCs w:val="28"/>
          <w:vertAlign w:val="superscript"/>
        </w:rPr>
        <w:t>о</w:t>
      </w:r>
      <w:r>
        <w:rPr>
          <w:color w:val="000000"/>
          <w:sz w:val="28"/>
          <w:szCs w:val="28"/>
        </w:rPr>
        <w:t>; они имели сведения о параллельных линиях и точно воспро</w:t>
      </w:r>
      <w:r>
        <w:rPr>
          <w:color w:val="000000"/>
          <w:sz w:val="28"/>
          <w:szCs w:val="28"/>
        </w:rPr>
        <w:softHyphen/>
        <w:t>изводили  прямые углы;   всё  это  было  им   необходимо   при астрономических  наблюдениях,  которые,  по-видимому,  глав</w:t>
      </w:r>
      <w:r>
        <w:rPr>
          <w:color w:val="000000"/>
          <w:sz w:val="28"/>
          <w:szCs w:val="28"/>
        </w:rPr>
        <w:softHyphen/>
        <w:t>ным   образом   и   привели   к   их   геометрическим   знаниям. Вавилоняне  знали,  что  сторона  правильного   вписанного   в круг  шестиугольника   равна    радиусу. Характерным для этого первого, в известном смысле доисто</w:t>
      </w:r>
      <w:r>
        <w:rPr>
          <w:color w:val="000000"/>
          <w:sz w:val="28"/>
          <w:szCs w:val="28"/>
        </w:rPr>
        <w:softHyphen/>
        <w:t>рического,   периода  геометрии  являются  две  стороны  дела: во-первых,   установление   наиболее  элементарного   геометри</w:t>
      </w:r>
      <w:r>
        <w:rPr>
          <w:color w:val="000000"/>
          <w:sz w:val="28"/>
          <w:szCs w:val="28"/>
        </w:rPr>
        <w:softHyphen/>
        <w:t>ческого материала, прямо необходимого в практической ра</w:t>
      </w:r>
      <w:r>
        <w:rPr>
          <w:color w:val="000000"/>
          <w:sz w:val="28"/>
          <w:szCs w:val="28"/>
        </w:rPr>
        <w:softHyphen/>
        <w:t>боте,   а  во-вторых,   заимствование этого   материала  из  при</w:t>
      </w:r>
      <w:r>
        <w:rPr>
          <w:color w:val="000000"/>
          <w:sz w:val="28"/>
          <w:szCs w:val="28"/>
        </w:rPr>
        <w:softHyphen/>
        <w:t>роды   путем непосредственного   наблюдения   («чувственного восприятия»,   по   словам    Евдема    Родосского).    Наиболее характерное   выражение  этого   непосредственного   апеллиро</w:t>
      </w:r>
      <w:r>
        <w:rPr>
          <w:color w:val="000000"/>
          <w:sz w:val="28"/>
          <w:szCs w:val="28"/>
        </w:rPr>
        <w:softHyphen/>
        <w:t>вания  к  интуиции  как  единственному   удостоверению   пра</w:t>
      </w:r>
      <w:r>
        <w:rPr>
          <w:color w:val="000000"/>
          <w:sz w:val="28"/>
          <w:szCs w:val="28"/>
        </w:rPr>
        <w:softHyphen/>
        <w:t xml:space="preserve">вильности  высказанной  истины   мы   находим   у   индусского математика Ганеши. 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after="240" w:line="360" w:lineRule="auto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>2. Греческая геометрия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Греческие авторы относят появление геометрии в Греции к концу </w:t>
      </w:r>
      <w:r>
        <w:rPr>
          <w:color w:val="000000"/>
          <w:sz w:val="28"/>
          <w:szCs w:val="28"/>
          <w:lang w:val="en-US"/>
        </w:rPr>
        <w:t>VII</w:t>
      </w:r>
      <w:r>
        <w:rPr>
          <w:color w:val="000000"/>
          <w:sz w:val="28"/>
          <w:szCs w:val="28"/>
        </w:rPr>
        <w:t xml:space="preserve"> в. до н. э. и связывают его с именем Фалеса Милетского (639—548), вся научная деятельность которого изображается греками в полумифическом свете, так что точно ее восстановить невозможно. Достоверно, по-види</w:t>
      </w:r>
      <w:r>
        <w:rPr>
          <w:color w:val="000000"/>
          <w:sz w:val="28"/>
          <w:szCs w:val="28"/>
        </w:rPr>
        <w:softHyphen/>
        <w:t>мому, то, что Фалес в молодости много путешествовал по Египту, имел общение с египетскими жрецами и у них научился многому, в том числе геометрии. Возвратившись на родину, Фалес поселился в Милете, посвятив себя занятиям наукой, и окружил себя учениками, образовавшими так называемую Ионийскую школу. Фалесу приписывают открытие ряда основных геометрических теорем (например, теорем о равенстве углов при основании равнобедренного треугольника, равенстве вертикальных углов и т. п.). Важ</w:t>
      </w:r>
      <w:r>
        <w:rPr>
          <w:color w:val="000000"/>
          <w:sz w:val="28"/>
          <w:szCs w:val="28"/>
        </w:rPr>
        <w:softHyphen/>
        <w:t>нее, по-видимому, другое. Трудно допустить, чтобы наука, "хотя бы в зачаточном своем состоянии, была перенесена на треческую почву одним чел овеком. Важио то, что в Элладе в иных условиях экономических отношений и социальной жизни образовался класс, для того времени несомненно про</w:t>
      </w:r>
      <w:r>
        <w:rPr>
          <w:color w:val="000000"/>
          <w:sz w:val="28"/>
          <w:szCs w:val="28"/>
        </w:rPr>
        <w:softHyphen/>
        <w:t>грессивный, не только усвоивший восточную культуру, но и развивший ее до неузнаваемой высоты, создавший, таким образом, уже свою высокую эллинскую культуру. В условиях быстро развивавшейся архитектуры, мореплавания, гражданской и военной техники, в условиях развертывавшихся уже в связи с этим исследований в области астрономии, физики, механики, требовавших точных измерений, не только очень   скоро обнаружились противоречия и неправильности египетской геометрии, но и в исправленном виде ее скудный материал перестал удовлетворять возросшим потребностям. Элементарные приемы непосредственного наблюдения вос</w:t>
      </w:r>
      <w:r>
        <w:rPr>
          <w:color w:val="000000"/>
          <w:sz w:val="28"/>
          <w:szCs w:val="28"/>
        </w:rPr>
        <w:softHyphen/>
        <w:t>точной геометрии были бессильны перед новыми задачами. Чтобы их разрешить, было необходимо оторвать геометрию от непосредственных задач измерения полей и постройки пирамид, — задач, узких при всей их важности, — и поста</w:t>
      </w:r>
      <w:r>
        <w:rPr>
          <w:color w:val="000000"/>
          <w:sz w:val="28"/>
          <w:szCs w:val="28"/>
        </w:rPr>
        <w:softHyphen/>
        <w:t xml:space="preserve">вить ей неизмеримо более широкие задания. Этой </w:t>
      </w:r>
      <w:r>
        <w:rPr>
          <w:color w:val="000000"/>
          <w:sz w:val="28"/>
          <w:szCs w:val="28"/>
        </w:rPr>
        <w:lastRenderedPageBreak/>
        <w:t>тенденции и положено было начало Фалесом. Ионийская школа пере</w:t>
      </w:r>
      <w:r>
        <w:rPr>
          <w:color w:val="000000"/>
          <w:sz w:val="28"/>
          <w:szCs w:val="28"/>
        </w:rPr>
        <w:softHyphen/>
        <w:t>несла геометрию в область гораздо более широких представлений и задач, придала ей теоретический характер и сделала ее предметом тонкого исследования, в котором наряду с интуицией начинает играть видную роль и абстрактная ло</w:t>
      </w:r>
      <w:r>
        <w:rPr>
          <w:color w:val="000000"/>
          <w:sz w:val="28"/>
          <w:szCs w:val="28"/>
        </w:rPr>
        <w:softHyphen/>
        <w:t>гика. Абстрактно-логический характер геометрии, который в Ионийской школе только намечался, подернулся, правда, несколько мистическим флером у пифагорейцев, принял у Платона и Аристотеля более здоровые формы и в Алексан</w:t>
      </w:r>
      <w:r>
        <w:rPr>
          <w:color w:val="000000"/>
          <w:sz w:val="28"/>
          <w:szCs w:val="28"/>
        </w:rPr>
        <w:softHyphen/>
        <w:t>дрийской школе нашел свое завершение. Была создана наука, широкая по замыслу, богатая фактическим материалом и, несмотря на свой абстрактный характер, дающая ряд чрез</w:t>
      </w:r>
      <w:r>
        <w:rPr>
          <w:color w:val="000000"/>
          <w:sz w:val="28"/>
          <w:szCs w:val="28"/>
        </w:rPr>
        <w:softHyphen/>
        <w:t>вычайно важных практических применений. Больше того, можно сказать, что именно в абстрактной структуре, кото</w:t>
      </w:r>
      <w:r>
        <w:rPr>
          <w:color w:val="000000"/>
          <w:sz w:val="28"/>
          <w:szCs w:val="28"/>
        </w:rPr>
        <w:softHyphen/>
        <w:t xml:space="preserve">рую получила геометрия в трудах греческих ученых с </w:t>
      </w:r>
      <w:r>
        <w:rPr>
          <w:color w:val="000000"/>
          <w:sz w:val="28"/>
          <w:szCs w:val="28"/>
          <w:lang w:val="en-US"/>
        </w:rPr>
        <w:t>VI</w:t>
      </w:r>
      <w:r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в. до н. э., и коренится возможность ее многообразного конкретного использования.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Самое слово «геометрия» недолго сохраняет свое перво</w:t>
      </w:r>
      <w:r>
        <w:rPr>
          <w:color w:val="000000"/>
          <w:sz w:val="28"/>
          <w:szCs w:val="28"/>
        </w:rPr>
        <w:softHyphen/>
        <w:t>начальное значение — измерения земли. Уже Аристотель ввел для такого измерения новый термин — геодезия. Однако и содержание этой новой дисциплины скоро тоже стали понимать в более широком смысле, который может быть лучше всего передается современным термином «мет</w:t>
      </w:r>
      <w:r>
        <w:rPr>
          <w:color w:val="000000"/>
          <w:sz w:val="28"/>
          <w:szCs w:val="28"/>
        </w:rPr>
        <w:softHyphen/>
        <w:t>рическая геометрия». В трудах Фалеса, Пифагора, Платона, Демокрита, Гиппократа, Динострата, Никомеда, Аристотеля, если назвать только важнейших, с необы</w:t>
      </w:r>
      <w:r>
        <w:rPr>
          <w:color w:val="000000"/>
          <w:sz w:val="28"/>
          <w:szCs w:val="28"/>
        </w:rPr>
        <w:softHyphen/>
        <w:t>чайной быстротой производятся установление и системати</w:t>
      </w:r>
      <w:r>
        <w:rPr>
          <w:color w:val="000000"/>
          <w:sz w:val="28"/>
          <w:szCs w:val="28"/>
        </w:rPr>
        <w:softHyphen/>
        <w:t xml:space="preserve">зация фактического материала классической геометрии. Нужно отметить, что нам известны лишь разрозненные звенья в цельной цепи развития геометрии; многие звенья и имена совершенно утрачены. Около 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 в. до н. э. уже стали появляться сводные сочинения под названием «Начал гео</w:t>
      </w:r>
      <w:r>
        <w:rPr>
          <w:color w:val="000000"/>
          <w:sz w:val="28"/>
          <w:szCs w:val="28"/>
        </w:rPr>
        <w:softHyphen/>
        <w:t>метрии», имевшие задачей систематизировать добытый гео</w:t>
      </w:r>
      <w:r>
        <w:rPr>
          <w:color w:val="000000"/>
          <w:sz w:val="28"/>
          <w:szCs w:val="28"/>
        </w:rPr>
        <w:softHyphen/>
        <w:t>метрический материал. Такие «Начала» по свидетельству Прокла, составили Гиппократ Хиосский, Феодосии из Маг</w:t>
      </w:r>
      <w:r>
        <w:rPr>
          <w:color w:val="000000"/>
          <w:sz w:val="28"/>
          <w:szCs w:val="28"/>
        </w:rPr>
        <w:softHyphen/>
        <w:t>незии, Гиероним Колофонский и др. Ни одно из этих сочи</w:t>
      </w:r>
      <w:r>
        <w:rPr>
          <w:color w:val="000000"/>
          <w:sz w:val="28"/>
          <w:szCs w:val="28"/>
        </w:rPr>
        <w:softHyphen/>
        <w:t xml:space="preserve">нений до нас не дошло: все они утратили свое значение и были забыты, когда появилось </w:t>
      </w:r>
      <w:r>
        <w:rPr>
          <w:color w:val="000000"/>
          <w:sz w:val="28"/>
          <w:szCs w:val="28"/>
        </w:rPr>
        <w:lastRenderedPageBreak/>
        <w:t xml:space="preserve">замечательное руководство по геометрии — «Начала» Евклида, жившего в конце </w:t>
      </w:r>
      <w:r>
        <w:rPr>
          <w:color w:val="000000"/>
          <w:sz w:val="28"/>
          <w:szCs w:val="28"/>
          <w:lang w:val="en-US"/>
        </w:rPr>
        <w:t>IV</w:t>
      </w:r>
      <w:r>
        <w:rPr>
          <w:color w:val="000000"/>
          <w:sz w:val="28"/>
          <w:szCs w:val="28"/>
        </w:rPr>
        <w:t xml:space="preserve"> — начале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в. до н. э.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Евклид жил в Александрии в эпоху, когда там образовался наиболее крупный центр греческой научной мысли. Опи</w:t>
      </w:r>
      <w:r>
        <w:rPr>
          <w:color w:val="000000"/>
          <w:sz w:val="28"/>
          <w:szCs w:val="28"/>
        </w:rPr>
        <w:softHyphen/>
        <w:t>раясь на труды своих предшественников, Евклид создал глубоко продуманную систему, сохранявшую руководящую роль в течение свыше двух тысяч лет. «Составитель Начал» — это прозвище сделалось как бы собственным именем, под которым все позднейшие греческие математики разумели Евклида, а его «Начала» сделались учебником, по которому в течение двух тысячелетий учились геометрии юноши и взрослые. Даже те учебники, по которым ведется первоначальное обучение геометрии в наше время, по суще</w:t>
      </w:r>
      <w:r>
        <w:rPr>
          <w:color w:val="000000"/>
          <w:sz w:val="28"/>
          <w:szCs w:val="28"/>
        </w:rPr>
        <w:softHyphen/>
        <w:t>ству представляют собой переработку «Начал» Евклида.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Материал, содержащийся в «Началах», по существу охватывает элементарную геометрию, как мы ее понимаем в настоящее время. Метод построения геометрии у Евклида позже характеризовали словами — </w:t>
      </w:r>
      <w:r>
        <w:rPr>
          <w:color w:val="000000"/>
          <w:spacing w:val="-5"/>
          <w:sz w:val="28"/>
          <w:szCs w:val="28"/>
        </w:rPr>
        <w:t>строить геометрию исключительно геометрическими сред</w:t>
      </w:r>
      <w:r>
        <w:rPr>
          <w:color w:val="000000"/>
          <w:spacing w:val="-5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ствами, не внося в нее чуждых ей элементов. Это означает прежде всего, что Евклид не прибегает к арифметическим </w:t>
      </w:r>
      <w:r>
        <w:rPr>
          <w:color w:val="000000"/>
          <w:spacing w:val="-1"/>
          <w:sz w:val="28"/>
          <w:szCs w:val="28"/>
        </w:rPr>
        <w:t xml:space="preserve">средствам, т. е. к численным соотношениям. Равенство </w:t>
      </w:r>
      <w:r>
        <w:rPr>
          <w:color w:val="000000"/>
          <w:spacing w:val="-2"/>
          <w:sz w:val="28"/>
          <w:szCs w:val="28"/>
        </w:rPr>
        <w:t xml:space="preserve">фигур у Евклида означает, что они могут </w:t>
      </w:r>
      <w:r>
        <w:rPr>
          <w:color w:val="000000"/>
          <w:sz w:val="28"/>
          <w:szCs w:val="28"/>
        </w:rPr>
        <w:t xml:space="preserve">быть совмещены движением, неравенство — что одна фигура может быть целиком или частями вмещена в другую. Равновеликость фигур означает, что они могут быть составлены </w:t>
      </w:r>
      <w:r>
        <w:rPr>
          <w:color w:val="000000"/>
          <w:spacing w:val="-2"/>
          <w:sz w:val="28"/>
          <w:szCs w:val="28"/>
        </w:rPr>
        <w:t>из частей. Именно этими средствами, не прибе</w:t>
      </w:r>
      <w:r>
        <w:rPr>
          <w:color w:val="000000"/>
          <w:spacing w:val="-2"/>
          <w:sz w:val="28"/>
          <w:szCs w:val="28"/>
        </w:rPr>
        <w:softHyphen/>
      </w:r>
      <w:r>
        <w:rPr>
          <w:color w:val="000000"/>
          <w:sz w:val="28"/>
          <w:szCs w:val="28"/>
        </w:rPr>
        <w:t>гая даже к пропорциям, Евклид до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-2"/>
          <w:sz w:val="28"/>
          <w:szCs w:val="28"/>
        </w:rPr>
        <w:t xml:space="preserve">казывает, что каждый многоугольник </w:t>
      </w:r>
      <w:r>
        <w:rPr>
          <w:color w:val="000000"/>
          <w:sz w:val="28"/>
          <w:szCs w:val="28"/>
        </w:rPr>
        <w:t>может быть преобразован в равнове</w:t>
      </w:r>
      <w:r>
        <w:rPr>
          <w:color w:val="000000"/>
          <w:sz w:val="28"/>
          <w:szCs w:val="28"/>
        </w:rPr>
        <w:softHyphen/>
        <w:t>ликий треугольник, а треугольник — в квадрат.</w:t>
      </w:r>
    </w:p>
    <w:p w:rsidR="00E2360B" w:rsidRDefault="00E2360B">
      <w:pPr>
        <w:pStyle w:val="23"/>
      </w:pPr>
      <w:r>
        <w:t>Теорема Пифагора у Евклида имеет только то содержание, которое устанавливается его доказательством: квадрат, построенный на гипотенузе прямоугольного треуголь</w:t>
      </w:r>
      <w:r>
        <w:softHyphen/>
        <w:t xml:space="preserve">ника, может быть разложен на части, равновеликие квадратам, построенным на его катетах; связанное с этим алгебраическое соотношение численных значений гипотенузы и катетов ему совершенно чуждо. Но мало того, что Евклид не пользуется числовыми соотношениями, </w:t>
      </w:r>
      <w:r>
        <w:lastRenderedPageBreak/>
        <w:t>— он устанавливает геометрические соотношения, эквивалентные основным алгебраическим тож</w:t>
      </w:r>
      <w:r>
        <w:softHyphen/>
        <w:t>дествам, установленным гораздо позже; этому посвящена почти половина второй книги «Начал».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Эпоха великих геометров (второй Алек</w:t>
      </w:r>
      <w:r>
        <w:rPr>
          <w:color w:val="000000"/>
          <w:sz w:val="28"/>
          <w:szCs w:val="28"/>
        </w:rPr>
        <w:softHyphen/>
        <w:t>сандрийский период). Наиболее характерной чер</w:t>
      </w:r>
      <w:r>
        <w:rPr>
          <w:color w:val="000000"/>
          <w:sz w:val="28"/>
          <w:szCs w:val="28"/>
        </w:rPr>
        <w:softHyphen/>
        <w:t>той второй Александрийской эпохи является то, что она принесла с собой метрику, которой геометрии Евклида не доставало. Ту задачу, которую Евклид, может быть, созна</w:t>
      </w:r>
      <w:r>
        <w:rPr>
          <w:color w:val="000000"/>
          <w:sz w:val="28"/>
          <w:szCs w:val="28"/>
        </w:rPr>
        <w:softHyphen/>
        <w:t xml:space="preserve">тельно обходил, — измерение, — </w:t>
      </w:r>
      <w:r>
        <w:rPr>
          <w:i/>
          <w:iCs/>
          <w:color w:val="000000"/>
          <w:sz w:val="28"/>
          <w:szCs w:val="28"/>
        </w:rPr>
        <w:t xml:space="preserve">Архимед </w:t>
      </w:r>
      <w:r>
        <w:rPr>
          <w:color w:val="000000"/>
          <w:sz w:val="28"/>
          <w:szCs w:val="28"/>
        </w:rPr>
        <w:t>поставил во главу угла. Это не случайно, а связано с тем прикладным направ</w:t>
      </w:r>
      <w:r>
        <w:rPr>
          <w:color w:val="000000"/>
          <w:sz w:val="28"/>
          <w:szCs w:val="28"/>
        </w:rPr>
        <w:softHyphen/>
        <w:t>лением, которым проникнуто все творчество Архимеда, жившего в эпоху (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в. до н. э.), когда борьба между от</w:t>
      </w:r>
      <w:r>
        <w:rPr>
          <w:color w:val="000000"/>
          <w:sz w:val="28"/>
          <w:szCs w:val="28"/>
        </w:rPr>
        <w:softHyphen/>
        <w:t xml:space="preserve">дельными греческими государствами за независимость и за гегемонию достигла величайшего напряжения; старость же его протекла в годы, когда началась решительная борьба Эллады за самое ее существование. Легенды связывают всю защиту Сиракуз с именем Архимеда, который изобретал все новые и новые метательные орудия, отражавшие суда осаждавших. Сколько в этом правды, судить трудно. Но Плутарх свидетельствует, что деятельность инженера-практика Архимеда никогда не прельщала, он и не написал по этому предмету ни одного сочинения. В </w:t>
      </w:r>
      <w:r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в. до н. э. прикладные задачи стояли уже перед эллинскими учеными во весь рост. Заслуга Архимеда заключалась не в том, что он построил значительное число катапульт, а в том, что он установил теоретические основы, на которых в конечном счете и по сей день покоится машиностроение, — он факти</w:t>
      </w:r>
      <w:r>
        <w:rPr>
          <w:color w:val="000000"/>
          <w:sz w:val="28"/>
          <w:szCs w:val="28"/>
        </w:rPr>
        <w:softHyphen/>
        <w:t>чески создал основы механики. Механика требовала вычис</w:t>
      </w:r>
      <w:r>
        <w:rPr>
          <w:color w:val="000000"/>
          <w:sz w:val="28"/>
          <w:szCs w:val="28"/>
        </w:rPr>
        <w:softHyphen/>
        <w:t>ления масс, а следовательно, площадей и объемов, а также Центров тяжести; механика настоятельно требовала метри</w:t>
      </w:r>
      <w:r>
        <w:rPr>
          <w:color w:val="000000"/>
          <w:sz w:val="28"/>
          <w:szCs w:val="28"/>
        </w:rPr>
        <w:softHyphen/>
        <w:t>ческой геометрии; на этом и сосредоточено внимание Архи</w:t>
      </w:r>
      <w:r>
        <w:rPr>
          <w:color w:val="000000"/>
          <w:sz w:val="28"/>
          <w:szCs w:val="28"/>
        </w:rPr>
        <w:softHyphen/>
        <w:t xml:space="preserve">меда в геометрии. Трудности несоизмеримых отношений он преодолевает в том порядке, который по настоящее время остается по существу единственным средством не только практического вычисления, но и теоретического построения учения об иррациональных величинах, — путем составления последовательных приближений. Но на этом-то пути и было необходимо </w:t>
      </w:r>
      <w:r>
        <w:rPr>
          <w:color w:val="000000"/>
          <w:sz w:val="28"/>
          <w:szCs w:val="28"/>
        </w:rPr>
        <w:lastRenderedPageBreak/>
        <w:t>исключительное искусство, ибо тяжеловесная система счисления представляла самое слабое место грече</w:t>
      </w:r>
      <w:r>
        <w:rPr>
          <w:color w:val="000000"/>
          <w:sz w:val="28"/>
          <w:szCs w:val="28"/>
        </w:rPr>
        <w:softHyphen/>
        <w:t>ской математики. Архимед пытался найти радикальные средства для преодоления трудностей счисления — этому посвящена его книга «Исчисление песка». К цели это не кривело. Это сочинение представляет собой лишнее свиде</w:t>
      </w:r>
      <w:r>
        <w:rPr>
          <w:color w:val="000000"/>
          <w:sz w:val="28"/>
          <w:szCs w:val="28"/>
        </w:rPr>
        <w:softHyphen/>
        <w:t>тельство исключительного остроумия Архимеда, но не дает хороших средств для практического счета. Наиболее важным было приближенное вычисление квадратных корней, необ</w:t>
      </w:r>
      <w:r>
        <w:rPr>
          <w:color w:val="000000"/>
          <w:sz w:val="28"/>
          <w:szCs w:val="28"/>
        </w:rPr>
        <w:softHyphen/>
        <w:t>ходимое для приближенного же вычисления длины окруж</w:t>
      </w:r>
      <w:r>
        <w:rPr>
          <w:color w:val="000000"/>
          <w:sz w:val="28"/>
          <w:szCs w:val="28"/>
        </w:rPr>
        <w:softHyphen/>
        <w:t>ности; этому посвящено особое, небольшое сочинение, по существу заключающее приближенное вычисление перимет</w:t>
      </w:r>
      <w:r>
        <w:rPr>
          <w:color w:val="000000"/>
          <w:sz w:val="28"/>
          <w:szCs w:val="28"/>
        </w:rPr>
        <w:softHyphen/>
        <w:t>ров правильных 96-угольников, вписанного в окружность и описанного около нее.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творения Архимеда существенно отли</w:t>
      </w:r>
      <w:r>
        <w:rPr>
          <w:color w:val="000000"/>
          <w:sz w:val="28"/>
          <w:szCs w:val="28"/>
        </w:rPr>
        <w:softHyphen/>
        <w:t>чаются от геометрии Евклида и по материалу и по методу; это — огромный шаг вперед, это — новая эпоха. В изложе</w:t>
      </w:r>
      <w:r>
        <w:rPr>
          <w:color w:val="000000"/>
          <w:sz w:val="28"/>
          <w:szCs w:val="28"/>
        </w:rPr>
        <w:softHyphen/>
        <w:t>нии этих достижений, однако, выдержана система Евклида: аксиомы и постулаты в начале каждого сочинения, тонко продуманная цепь умозаключений, претендующая на совер</w:t>
      </w:r>
      <w:r>
        <w:rPr>
          <w:color w:val="000000"/>
          <w:sz w:val="28"/>
          <w:szCs w:val="28"/>
        </w:rPr>
        <w:softHyphen/>
        <w:t>шенство сети силлогизмов. Но, как и система Евклида, гео</w:t>
      </w:r>
      <w:r>
        <w:rPr>
          <w:color w:val="000000"/>
          <w:sz w:val="28"/>
          <w:szCs w:val="28"/>
        </w:rPr>
        <w:softHyphen/>
        <w:t>метрия Архимеда постоянно отдает щедрую дань интуиции, причем только рядом с геометрической интуицией здесь появляется интуиция механическая.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Сочинения, посвященные истолкованию «Начал» появи</w:t>
      </w:r>
      <w:r>
        <w:rPr>
          <w:color w:val="000000"/>
          <w:sz w:val="28"/>
          <w:szCs w:val="28"/>
        </w:rPr>
        <w:softHyphen/>
        <w:t>лись рано. Первым комментатором Евклида был, по-види</w:t>
      </w:r>
      <w:r>
        <w:rPr>
          <w:color w:val="000000"/>
          <w:sz w:val="28"/>
          <w:szCs w:val="28"/>
        </w:rPr>
        <w:softHyphen/>
        <w:t xml:space="preserve">мому, еще Гемин Родосский, живший во </w:t>
      </w: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 xml:space="preserve"> в. до н. э. зани</w:t>
      </w:r>
      <w:r>
        <w:rPr>
          <w:color w:val="000000"/>
          <w:sz w:val="28"/>
          <w:szCs w:val="28"/>
        </w:rPr>
        <w:softHyphen/>
        <w:t>мались этим позднее Герои и Папп, а также Теон и другие, но их комментарии до нас либо вовсе не дошли, либо сохра</w:t>
      </w:r>
      <w:r>
        <w:rPr>
          <w:color w:val="000000"/>
          <w:sz w:val="28"/>
          <w:szCs w:val="28"/>
        </w:rPr>
        <w:softHyphen/>
        <w:t xml:space="preserve">нились только в отрывках в передаче Прокла, который писал уже в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в. н. э. Комментарии Прокла сделались вскоре классическим произведением, с которым долго никто не конкурировал в деле истолкования «Начал». К тому же Прокл жил уже в эпоху полного упадка греческой науки, и на его долю выпало лишь подвести общий итог деятельно</w:t>
      </w:r>
      <w:r>
        <w:rPr>
          <w:color w:val="000000"/>
          <w:sz w:val="28"/>
          <w:szCs w:val="28"/>
        </w:rPr>
        <w:softHyphen/>
        <w:t xml:space="preserve">сти его великих предшественников. Значение комментаторов Евклида заключается главным образом, в том, что они выяснили слабые места его логической схемы. Не </w:t>
      </w:r>
      <w:r>
        <w:rPr>
          <w:color w:val="000000"/>
          <w:sz w:val="28"/>
          <w:szCs w:val="28"/>
        </w:rPr>
        <w:lastRenderedPageBreak/>
        <w:t>сделав еще ничего для существенного улучшения этой схемы, они указали те пути, по которым проникают в систему Евклида рассуждения, нарушающие выдержанную нить логических выводов. Немало было высказано насмешливых замечаний по поводу комментаторов Евклида: говорили, что они пере</w:t>
      </w:r>
      <w:r>
        <w:rPr>
          <w:color w:val="000000"/>
          <w:sz w:val="28"/>
          <w:szCs w:val="28"/>
        </w:rPr>
        <w:softHyphen/>
        <w:t>ливали из пустого в порожнее, делали ясное неясным. В этих упреках, конечно, много правды. Комментирование элемен</w:t>
      </w:r>
      <w:r>
        <w:rPr>
          <w:color w:val="000000"/>
          <w:sz w:val="28"/>
          <w:szCs w:val="28"/>
        </w:rPr>
        <w:softHyphen/>
        <w:t>тарного сочинения не требует больших знаний, и потому было написано много легкомысленных и бессодержательных сочинений по поводу «Начал» Евклида и по вопросу об основаниях геометрии вообще. Но никак нельзя отрицать того, что комментаторы Евклида, тщательно изучавшие «Начала» и глубоко их продумавшие, указали множество темных пунктов этого сочинения и отметили целый ряд свойств пространственных образов, которые должны лечь в основу логической системы геометрии.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after="24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3. Геометрия новых веков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38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>Прокл был уже, по-види</w:t>
      </w:r>
      <w:r>
        <w:rPr>
          <w:color w:val="000000"/>
          <w:sz w:val="28"/>
          <w:szCs w:val="28"/>
        </w:rPr>
        <w:softHyphen/>
        <w:t>мому, последним представителем греческой геометрии. Римляне не внесли в геометрию ничего существенного. Гибель античной культуры, как известно, привела к глубо</w:t>
      </w:r>
      <w:r>
        <w:rPr>
          <w:color w:val="000000"/>
          <w:sz w:val="28"/>
          <w:szCs w:val="28"/>
        </w:rPr>
        <w:softHyphen/>
        <w:t>кому упадку научной мысли, продолжавшемуся около 1000 лет, до эпохи Возрождения. Это не значит, однако, что математика в этот период совершенно заглохла. Посредни</w:t>
      </w:r>
      <w:r>
        <w:rPr>
          <w:color w:val="000000"/>
          <w:sz w:val="28"/>
          <w:szCs w:val="28"/>
        </w:rPr>
        <w:softHyphen/>
        <w:t>ками между эллинской и новой европейской наукой явились арабы. Когда несколько улегся ярый религиозный фана</w:t>
      </w:r>
      <w:r>
        <w:rPr>
          <w:color w:val="000000"/>
          <w:sz w:val="28"/>
          <w:szCs w:val="28"/>
        </w:rPr>
        <w:softHyphen/>
        <w:t>тизм, царивший в эпоху арабских завоеваний, в условиях быстро развивавшейся торговли, мореплавания и городского строительства стала развертываться и арабская наука, в ко</w:t>
      </w:r>
      <w:r>
        <w:rPr>
          <w:color w:val="000000"/>
          <w:sz w:val="28"/>
          <w:szCs w:val="28"/>
        </w:rPr>
        <w:softHyphen/>
        <w:t xml:space="preserve">торой математика играла очень важную роль. Евклид был впервые переведен на арабский язык, по-видимому, в </w:t>
      </w:r>
      <w:r>
        <w:rPr>
          <w:color w:val="000000"/>
          <w:sz w:val="28"/>
          <w:szCs w:val="28"/>
          <w:lang w:val="en-US"/>
        </w:rPr>
        <w:t>IX</w:t>
      </w:r>
      <w:r>
        <w:rPr>
          <w:color w:val="000000"/>
          <w:sz w:val="28"/>
          <w:szCs w:val="28"/>
        </w:rPr>
        <w:t xml:space="preserve"> в. За этим последовал перевод сочинений других греческих геометров, многие из которых только с этих переводах до нас и дошли. Однако математические интересы арабов были со</w:t>
      </w:r>
      <w:r>
        <w:rPr>
          <w:color w:val="000000"/>
          <w:sz w:val="28"/>
          <w:szCs w:val="28"/>
        </w:rPr>
        <w:softHyphen/>
        <w:t>средоточены не столько на геометрии, сколько на арифметике и алгебре, на искусстве счета в широком смысле этого слова. Арабы усовершенствовали систему счисления и основы ал</w:t>
      </w:r>
      <w:r>
        <w:rPr>
          <w:color w:val="000000"/>
          <w:sz w:val="28"/>
          <w:szCs w:val="28"/>
        </w:rPr>
        <w:softHyphen/>
        <w:t>гебры, заимствованные от индусов; но в области геометрии они не имели значительных достижений.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Интерес к счету перешел и к европейским математикам раннего Возрождения. Медленно — с начала </w:t>
      </w:r>
      <w:r>
        <w:rPr>
          <w:color w:val="000000"/>
          <w:sz w:val="28"/>
          <w:szCs w:val="28"/>
          <w:lang w:val="en-US"/>
        </w:rPr>
        <w:t>XIII</w:t>
      </w:r>
      <w:r>
        <w:rPr>
          <w:color w:val="000000"/>
          <w:sz w:val="28"/>
          <w:szCs w:val="28"/>
        </w:rPr>
        <w:t xml:space="preserve"> в. (Леонард Пизанский) и до конца </w:t>
      </w:r>
      <w:r>
        <w:rPr>
          <w:color w:val="000000"/>
          <w:sz w:val="28"/>
          <w:szCs w:val="28"/>
          <w:lang w:val="en-US"/>
        </w:rPr>
        <w:t>XV</w:t>
      </w:r>
      <w:r>
        <w:rPr>
          <w:color w:val="000000"/>
          <w:sz w:val="28"/>
          <w:szCs w:val="28"/>
        </w:rPr>
        <w:t xml:space="preserve"> в. (Лука Пачоли) — в борьбе абацистов с алгорифмиками устанавливается современная система счисления, а в следующем, </w:t>
      </w:r>
      <w:r>
        <w:rPr>
          <w:color w:val="000000"/>
          <w:sz w:val="28"/>
          <w:szCs w:val="28"/>
          <w:lang w:val="en-US"/>
        </w:rPr>
        <w:t>XVI</w:t>
      </w:r>
      <w:r>
        <w:rPr>
          <w:color w:val="000000"/>
          <w:sz w:val="28"/>
          <w:szCs w:val="28"/>
        </w:rPr>
        <w:t xml:space="preserve"> в. начинает выкри</w:t>
      </w:r>
      <w:r>
        <w:rPr>
          <w:color w:val="000000"/>
          <w:sz w:val="28"/>
          <w:szCs w:val="28"/>
        </w:rPr>
        <w:softHyphen/>
        <w:t>сталлизовываться и современная алгебра. Система симво</w:t>
      </w:r>
      <w:r>
        <w:rPr>
          <w:color w:val="000000"/>
          <w:sz w:val="28"/>
          <w:szCs w:val="28"/>
        </w:rPr>
        <w:softHyphen/>
        <w:t>лических обозначений современной алгебры ведет свое начало от Виеты, которому принадлежат и первые приложе</w:t>
      </w:r>
      <w:r>
        <w:rPr>
          <w:color w:val="000000"/>
          <w:sz w:val="28"/>
          <w:szCs w:val="28"/>
        </w:rPr>
        <w:softHyphen/>
        <w:t>ния алгебры к геометрии. Записав квадратные уравнения в общей форме и рассматривая неизвестную как отрезок, а коэффициенты уравнения как данные отрезки или отноше</w:t>
      </w:r>
      <w:r>
        <w:rPr>
          <w:color w:val="000000"/>
          <w:sz w:val="28"/>
          <w:szCs w:val="28"/>
        </w:rPr>
        <w:softHyphen/>
        <w:t xml:space="preserve">ния данных отрезков, Виета дает общие методы построения неизвестного отрезка с помощью циркуля и линейки. Он показывает далее, что решение таких же </w:t>
      </w:r>
      <w:r>
        <w:rPr>
          <w:color w:val="000000"/>
          <w:sz w:val="28"/>
          <w:szCs w:val="28"/>
        </w:rPr>
        <w:lastRenderedPageBreak/>
        <w:t>задач 3-й и 4-й сте</w:t>
      </w:r>
      <w:r>
        <w:rPr>
          <w:color w:val="000000"/>
          <w:sz w:val="28"/>
          <w:szCs w:val="28"/>
        </w:rPr>
        <w:softHyphen/>
        <w:t>пени всегда может быть приведено к построению двух сред</w:t>
      </w:r>
      <w:r>
        <w:rPr>
          <w:color w:val="000000"/>
          <w:sz w:val="28"/>
          <w:szCs w:val="28"/>
        </w:rPr>
        <w:softHyphen/>
        <w:t>них пропорциональных. Во всем этом как будто нет ничего нового; по существу все это было известно Евклиду, Герону, Проклу. Но новая, более общая схема дает возможность объединить цикл разрозненных задач, интересовавших гре</w:t>
      </w:r>
      <w:r>
        <w:rPr>
          <w:color w:val="000000"/>
          <w:sz w:val="28"/>
          <w:szCs w:val="28"/>
        </w:rPr>
        <w:softHyphen/>
        <w:t>ческих геометров, установить общую их характеристику, рационально классифицировать их по характеру уравнения, к которому приводит алгебраический метод решения задачи. Все эти приемы в дальнейшем своем развитии составили небольшую дисциплину, известную в настоящее время под названием «Приложения алгебры к геометрии». Характер</w:t>
      </w:r>
      <w:r>
        <w:rPr>
          <w:color w:val="000000"/>
          <w:sz w:val="28"/>
          <w:szCs w:val="28"/>
        </w:rPr>
        <w:softHyphen/>
        <w:t>ным для нее является сведение решения геометрической задачи к определенному алгебраическому уравнению или к определенной системе алгебраических уравнений. В этих применениях нет какого-либо специального, для геометрии придуманного замысла. Это — прием, проходящий через приложения алгебры во всех дисциплинах, где она приме</w:t>
      </w:r>
      <w:r>
        <w:rPr>
          <w:color w:val="000000"/>
          <w:sz w:val="28"/>
          <w:szCs w:val="28"/>
        </w:rPr>
        <w:softHyphen/>
        <w:t>няется для разыскания неизвестных величин: задания выра</w:t>
      </w:r>
      <w:r>
        <w:rPr>
          <w:color w:val="000000"/>
          <w:sz w:val="28"/>
          <w:szCs w:val="28"/>
        </w:rPr>
        <w:softHyphen/>
        <w:t>жаются определенной системой уравнений, решение которых дает значения неизвестных. Это объединение алгебры с геометрией вскоре привело к гораздо более углубленному и своеобразному применению алгебраического метода в гео</w:t>
      </w:r>
      <w:r>
        <w:rPr>
          <w:color w:val="000000"/>
          <w:sz w:val="28"/>
          <w:szCs w:val="28"/>
        </w:rPr>
        <w:softHyphen/>
        <w:t>метрическом исследовании. Промежуточное значение (во вся</w:t>
      </w:r>
      <w:r>
        <w:rPr>
          <w:color w:val="000000"/>
          <w:sz w:val="28"/>
          <w:szCs w:val="28"/>
        </w:rPr>
        <w:softHyphen/>
        <w:t xml:space="preserve">ком случае хронологически) имеют идеи Орезма (точнее, Орема), относящиеся к </w:t>
      </w:r>
      <w:r>
        <w:rPr>
          <w:color w:val="000000"/>
          <w:sz w:val="28"/>
          <w:szCs w:val="28"/>
          <w:lang w:val="en-US"/>
        </w:rPr>
        <w:t>XIV</w:t>
      </w:r>
      <w:r>
        <w:rPr>
          <w:color w:val="000000"/>
          <w:sz w:val="28"/>
          <w:szCs w:val="28"/>
        </w:rPr>
        <w:t xml:space="preserve"> в. Схоластики были очень склон</w:t>
      </w:r>
      <w:r>
        <w:rPr>
          <w:color w:val="000000"/>
          <w:sz w:val="28"/>
          <w:szCs w:val="28"/>
        </w:rPr>
        <w:softHyphen/>
        <w:t>ны к установлению соотношений между различными величи</w:t>
      </w:r>
      <w:r>
        <w:rPr>
          <w:color w:val="000000"/>
          <w:sz w:val="28"/>
          <w:szCs w:val="28"/>
        </w:rPr>
        <w:softHyphen/>
        <w:t>нами, соотношений иногда действительно существующих, но чаще иллюзорных. В этом коренилась, конечно, идея функ</w:t>
      </w:r>
      <w:r>
        <w:rPr>
          <w:color w:val="000000"/>
          <w:sz w:val="28"/>
          <w:szCs w:val="28"/>
        </w:rPr>
        <w:softHyphen/>
        <w:t>циональной зависимости, которой Орезм первый пытался дать графическое выражение — в виде того, что мы в на</w:t>
      </w:r>
      <w:r>
        <w:rPr>
          <w:color w:val="000000"/>
          <w:sz w:val="28"/>
          <w:szCs w:val="28"/>
        </w:rPr>
        <w:softHyphen/>
        <w:t>стоящее время называем диаграммой. Вероятно, туманные рассуждения, с которыми этот метод, столь простой но суще</w:t>
      </w:r>
      <w:r>
        <w:rPr>
          <w:color w:val="000000"/>
          <w:sz w:val="28"/>
          <w:szCs w:val="28"/>
        </w:rPr>
        <w:softHyphen/>
        <w:t>ству, был связан у схоластиков, повели к тому, что метод Орезма в ту пору значительного распространения не получил и прямого влияния на дальнейшую эволюцию геометрии не оказал. В эпоху Возрождения зародилась и так называемая изобразительная геометрия.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Основным препят</w:t>
      </w:r>
      <w:r>
        <w:rPr>
          <w:color w:val="000000"/>
          <w:sz w:val="28"/>
          <w:szCs w:val="28"/>
        </w:rPr>
        <w:softHyphen/>
        <w:t>ствием для дальнейшего развития геометрии было отсут</w:t>
      </w:r>
      <w:r>
        <w:rPr>
          <w:color w:val="000000"/>
          <w:sz w:val="28"/>
          <w:szCs w:val="28"/>
        </w:rPr>
        <w:softHyphen/>
        <w:t>ствие общих методов геометрического исследования, кото</w:t>
      </w:r>
      <w:r>
        <w:rPr>
          <w:color w:val="000000"/>
          <w:sz w:val="28"/>
          <w:szCs w:val="28"/>
        </w:rPr>
        <w:softHyphen/>
        <w:t>рые содержали бы указания, как подойти к каждой частной геометрической задаче. Нужда в таком общем методе чрез</w:t>
      </w:r>
      <w:r>
        <w:rPr>
          <w:color w:val="000000"/>
          <w:sz w:val="28"/>
          <w:szCs w:val="28"/>
        </w:rPr>
        <w:softHyphen/>
        <w:t>вычайно назрела. С развитием алгебры, принесшей с собой средства математического исследования очень широкой общности, было естественно в них искать и путей к геометри</w:t>
      </w:r>
      <w:r>
        <w:rPr>
          <w:color w:val="000000"/>
          <w:sz w:val="28"/>
          <w:szCs w:val="28"/>
        </w:rPr>
        <w:softHyphen/>
        <w:t xml:space="preserve">ческому исследованию. Действительно, в </w:t>
      </w:r>
      <w:r>
        <w:rPr>
          <w:color w:val="000000"/>
          <w:sz w:val="28"/>
          <w:szCs w:val="28"/>
          <w:lang w:val="en-US"/>
        </w:rPr>
        <w:t>XVII</w:t>
      </w:r>
      <w:r>
        <w:rPr>
          <w:color w:val="000000"/>
          <w:sz w:val="28"/>
          <w:szCs w:val="28"/>
        </w:rPr>
        <w:t xml:space="preserve"> в. два гениальных французских математика, Ферма и Декарт, почти одновременно выдвигают идеи, приведшие к новому и очень широкому расцвету геометрической мысли. Эти идеи были изложены Ферма в сочинении «Введение в учение о геометрических местах на плоскости и в пространстве», которое было извест</w:t>
      </w:r>
      <w:r>
        <w:rPr>
          <w:color w:val="000000"/>
          <w:sz w:val="28"/>
          <w:szCs w:val="28"/>
        </w:rPr>
        <w:softHyphen/>
        <w:t>но в кругу парижских математиков еще в 1637 г., но опуб</w:t>
      </w:r>
      <w:r>
        <w:rPr>
          <w:color w:val="000000"/>
          <w:sz w:val="28"/>
          <w:szCs w:val="28"/>
        </w:rPr>
        <w:softHyphen/>
        <w:t>ликовано было только после смерти автора (1679 г.). В письме к Робервалю Ферма изложил сущность своих идей еще почти на 10 лет раньше. Взгляды Декарта изложены в небольшом его сочинении «Геометрия», появившемся в 1637 г. в качестве приложения к сочинению «Рассуждение о методе». Оба геометра явно находились под большим влиянием Аполлония; но установ</w:t>
      </w:r>
      <w:r>
        <w:rPr>
          <w:color w:val="000000"/>
          <w:sz w:val="28"/>
          <w:szCs w:val="28"/>
        </w:rPr>
        <w:softHyphen/>
        <w:t xml:space="preserve">ленный ими метод, ныне широко известный под названием </w:t>
      </w:r>
      <w:r>
        <w:rPr>
          <w:i/>
          <w:iCs/>
          <w:color w:val="000000"/>
          <w:sz w:val="28"/>
          <w:szCs w:val="28"/>
        </w:rPr>
        <w:t xml:space="preserve">аналитической геометрии, </w:t>
      </w:r>
      <w:r>
        <w:rPr>
          <w:color w:val="000000"/>
          <w:sz w:val="28"/>
          <w:szCs w:val="28"/>
        </w:rPr>
        <w:t>все-таки остается вполне своеоб</w:t>
      </w:r>
      <w:r>
        <w:rPr>
          <w:color w:val="000000"/>
          <w:sz w:val="28"/>
          <w:szCs w:val="28"/>
        </w:rPr>
        <w:softHyphen/>
        <w:t>разным. От приемов Аполлония он отличается тем, что соот</w:t>
      </w:r>
      <w:r>
        <w:rPr>
          <w:color w:val="000000"/>
          <w:sz w:val="28"/>
          <w:szCs w:val="28"/>
        </w:rPr>
        <w:softHyphen/>
        <w:t>ношения, определяющие геометрическое место, выражены в форме уравнений символической алгебры; от методов при</w:t>
      </w:r>
      <w:r>
        <w:rPr>
          <w:color w:val="000000"/>
          <w:sz w:val="28"/>
          <w:szCs w:val="28"/>
        </w:rPr>
        <w:softHyphen/>
        <w:t>менения алгебры к геометрии, предложенных Виета, он отли</w:t>
      </w:r>
      <w:r>
        <w:rPr>
          <w:color w:val="000000"/>
          <w:sz w:val="28"/>
          <w:szCs w:val="28"/>
        </w:rPr>
        <w:softHyphen/>
        <w:t>чается тем, что здесь преобладающее значение приобретают неопределенное уравнение и неопределенная система уравне</w:t>
      </w:r>
      <w:r>
        <w:rPr>
          <w:color w:val="000000"/>
          <w:sz w:val="28"/>
          <w:szCs w:val="28"/>
        </w:rPr>
        <w:softHyphen/>
        <w:t xml:space="preserve">ний; коренной его особенностью является метод координат, в применении которого заключается наибольшая его сила. Координатами по существу пользовался и Аполлоний. Но у него ордината точки параболы есть ее расстояние от оси этой параболы; координация всегда неразрывно связана с самой кривой. Декарту (более чем Ферма) принадлежит ясно выраженный замысел координации точек плоскости относительно произвольно выбранных осей, а это и есть самая существенная </w:t>
      </w:r>
      <w:r>
        <w:rPr>
          <w:color w:val="000000"/>
          <w:sz w:val="28"/>
          <w:szCs w:val="28"/>
        </w:rPr>
        <w:lastRenderedPageBreak/>
        <w:t>сторона дела. В совокупности полу</w:t>
      </w:r>
      <w:r>
        <w:rPr>
          <w:color w:val="000000"/>
          <w:sz w:val="28"/>
          <w:szCs w:val="28"/>
        </w:rPr>
        <w:softHyphen/>
        <w:t>чился метод, дающий возможность выразить те соотношения, которыми определяется геометрическое место, при помощи уравнений, связывающих координаты его точек. Геометриче</w:t>
      </w:r>
      <w:r>
        <w:rPr>
          <w:color w:val="000000"/>
          <w:sz w:val="28"/>
          <w:szCs w:val="28"/>
        </w:rPr>
        <w:softHyphen/>
        <w:t>ские соотношения были уложены в общие схемы аналити</w:t>
      </w:r>
      <w:r>
        <w:rPr>
          <w:color w:val="000000"/>
          <w:sz w:val="28"/>
          <w:szCs w:val="28"/>
        </w:rPr>
        <w:softHyphen/>
        <w:t>ческой функциональной зависимости, и были даны общие методы изучения этой зависимости средствами алгебры и анализа. Был найден ключ к широкой новой постановке геометрического исследования. Ферма дал систематическую сводку уравнений важнейших кривых. У Декарта этого нет, но зато у него шире и глубже очерчены общие идеи метода: самое сочинение должно было служить примером того, какое значение имеет метод. Конечно, на то, чтобы провести этот метод систематически, понадобилось значительное время. У Декарта речь идет только о координации точек на плоскости; естественное обобщение — определение точки в пространстве тремя координатами —было сделано Ла-Гиром, много содействовавшим развитию метода Декарта. Первое же систематическое изложение аналитической геометрии как целого дал Эйлер во втором томе своего «Введения в анализ бесконечных».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 именем Монжа связано такое же завершение другой геометрической дис</w:t>
      </w:r>
      <w:r>
        <w:rPr>
          <w:color w:val="000000"/>
          <w:sz w:val="28"/>
          <w:szCs w:val="28"/>
        </w:rPr>
        <w:softHyphen/>
        <w:t xml:space="preserve">циплины — </w:t>
      </w:r>
      <w:r>
        <w:rPr>
          <w:i/>
          <w:iCs/>
          <w:color w:val="000000"/>
          <w:sz w:val="28"/>
          <w:szCs w:val="28"/>
        </w:rPr>
        <w:t xml:space="preserve">начертательной геометрии, </w:t>
      </w:r>
      <w:r>
        <w:rPr>
          <w:color w:val="000000"/>
          <w:sz w:val="28"/>
          <w:szCs w:val="28"/>
        </w:rPr>
        <w:t>или, как ее пра</w:t>
      </w:r>
      <w:r>
        <w:rPr>
          <w:color w:val="000000"/>
          <w:sz w:val="28"/>
          <w:szCs w:val="28"/>
        </w:rPr>
        <w:softHyphen/>
        <w:t>вильнее называют немцы, изобразительной геометрии («</w:t>
      </w:r>
      <w:r>
        <w:rPr>
          <w:color w:val="000000"/>
          <w:sz w:val="28"/>
          <w:szCs w:val="28"/>
          <w:lang w:val="en-US"/>
        </w:rPr>
        <w:t>Darstellende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Geometric</w:t>
      </w:r>
      <w:r>
        <w:rPr>
          <w:color w:val="000000"/>
          <w:sz w:val="28"/>
          <w:szCs w:val="28"/>
        </w:rPr>
        <w:t>»). Задача изобразительной гео</w:t>
      </w:r>
      <w:r>
        <w:rPr>
          <w:color w:val="000000"/>
          <w:sz w:val="28"/>
          <w:szCs w:val="28"/>
        </w:rPr>
        <w:softHyphen/>
        <w:t>метрии заключается в таком графическом воспроизведении образа заданного объекта, по которому можно было бы с точностью воспроизвести геометрические формы этого объекта. Такие изображения почти всегда приходится вос</w:t>
      </w:r>
      <w:r>
        <w:rPr>
          <w:color w:val="000000"/>
          <w:sz w:val="28"/>
          <w:szCs w:val="28"/>
        </w:rPr>
        <w:softHyphen/>
        <w:t>производить на плоскости (на листе бумаги, полотне, камне, стене); сообразно этому и изобразительная геометрия пред</w:t>
      </w:r>
      <w:r>
        <w:rPr>
          <w:color w:val="000000"/>
          <w:sz w:val="28"/>
          <w:szCs w:val="28"/>
        </w:rPr>
        <w:softHyphen/>
        <w:t>ставляет собой почти исключительно теорию изображения предметов на плоскости; в этом изображении пространствен</w:t>
      </w:r>
      <w:r>
        <w:rPr>
          <w:color w:val="000000"/>
          <w:sz w:val="28"/>
          <w:szCs w:val="28"/>
        </w:rPr>
        <w:softHyphen/>
        <w:t>ных образов на плоскости и заключается трудность задачи. Ни одна отрасль геометрии не возникла так непосредствен</w:t>
      </w:r>
      <w:r>
        <w:rPr>
          <w:color w:val="000000"/>
          <w:sz w:val="28"/>
          <w:szCs w:val="28"/>
        </w:rPr>
        <w:softHyphen/>
        <w:t xml:space="preserve">но из практических задач, как изобразительная геометрия. Первые попытки воспроизведения (рисования) природных объектов относятся к временам доисторической древности в античном мире </w:t>
      </w:r>
      <w:r>
        <w:rPr>
          <w:color w:val="000000"/>
          <w:sz w:val="28"/>
          <w:szCs w:val="28"/>
        </w:rPr>
        <w:lastRenderedPageBreak/>
        <w:t>это искусство уже достигло высокой сте</w:t>
      </w:r>
      <w:r>
        <w:rPr>
          <w:color w:val="000000"/>
          <w:sz w:val="28"/>
          <w:szCs w:val="28"/>
        </w:rPr>
        <w:softHyphen/>
        <w:t>пени совершенства, но оставалось только искусством, и лишь с того момента, как условия жизни предъявили к это</w:t>
      </w:r>
      <w:r>
        <w:rPr>
          <w:color w:val="000000"/>
          <w:sz w:val="28"/>
          <w:szCs w:val="28"/>
        </w:rPr>
        <w:softHyphen/>
        <w:t>му изображению требования точности, возникает специаль</w:t>
      </w:r>
      <w:r>
        <w:rPr>
          <w:color w:val="000000"/>
          <w:sz w:val="28"/>
          <w:szCs w:val="28"/>
        </w:rPr>
        <w:softHyphen/>
        <w:t>ная наука — теория графического изображения. Основ для этой теории естественно было искать в способах восприятия зрительных ощущений — в оптике, точнее — в геометриче</w:t>
      </w:r>
      <w:r>
        <w:rPr>
          <w:color w:val="000000"/>
          <w:sz w:val="28"/>
          <w:szCs w:val="28"/>
        </w:rPr>
        <w:softHyphen/>
        <w:t>ской оптике. Прямолинейность светового луча имеет здесь решающее значение. Если объект находится между глазом и некоторой плоскостью, например стеной, то глаз является центром, из которого предмет проектируется пучком лучей на плоскость. Это обстоятельство, на которое указывал уже Евклид в своей «Оптике», сделало центральную проекцию основой всей изобразительной геометрии. Первые система</w:t>
      </w:r>
      <w:r>
        <w:rPr>
          <w:color w:val="000000"/>
          <w:sz w:val="28"/>
          <w:szCs w:val="28"/>
        </w:rPr>
        <w:softHyphen/>
        <w:t>тические шаги в этом направлении принадлежат римскому зодчему и инженеру Витрувию, написавшему незадолго до христианской эры трактат об архитектуре в десяти книгах.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Однако идеи Витрувия не оказали большого влияния на развитие изобразительной геометрии, и она заново начала строиться в эпоху Возрождения. Три имени играют здесь решающую роль: величайший представитель итальянского Ренессанса </w:t>
      </w:r>
      <w:r>
        <w:rPr>
          <w:i/>
          <w:iCs/>
          <w:color w:val="000000"/>
          <w:sz w:val="28"/>
          <w:szCs w:val="28"/>
        </w:rPr>
        <w:t xml:space="preserve">Леонардо да Винчи </w:t>
      </w:r>
      <w:r>
        <w:rPr>
          <w:color w:val="000000"/>
          <w:sz w:val="28"/>
          <w:szCs w:val="28"/>
        </w:rPr>
        <w:t xml:space="preserve">(1452—1519), немецкий художник </w:t>
      </w:r>
      <w:r>
        <w:rPr>
          <w:i/>
          <w:iCs/>
          <w:color w:val="000000"/>
          <w:sz w:val="28"/>
          <w:szCs w:val="28"/>
        </w:rPr>
        <w:t xml:space="preserve">Дюрер </w:t>
      </w:r>
      <w:r>
        <w:rPr>
          <w:color w:val="000000"/>
          <w:sz w:val="28"/>
          <w:szCs w:val="28"/>
        </w:rPr>
        <w:t xml:space="preserve">(1471 —1528) и французский архитектор, инженер и математик </w:t>
      </w:r>
      <w:r>
        <w:rPr>
          <w:i/>
          <w:iCs/>
          <w:color w:val="000000"/>
          <w:sz w:val="28"/>
          <w:szCs w:val="28"/>
        </w:rPr>
        <w:t xml:space="preserve">Дезарг </w:t>
      </w:r>
      <w:r>
        <w:rPr>
          <w:color w:val="000000"/>
          <w:sz w:val="28"/>
          <w:szCs w:val="28"/>
        </w:rPr>
        <w:t>(1593—1662). В своем трак</w:t>
      </w:r>
      <w:r>
        <w:rPr>
          <w:color w:val="000000"/>
          <w:sz w:val="28"/>
          <w:szCs w:val="28"/>
        </w:rPr>
        <w:softHyphen/>
        <w:t>тате о живописи («</w:t>
      </w:r>
      <w:r>
        <w:rPr>
          <w:color w:val="000000"/>
          <w:sz w:val="28"/>
          <w:szCs w:val="28"/>
          <w:lang w:val="en-US"/>
        </w:rPr>
        <w:t>Trattato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della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pittura</w:t>
      </w:r>
      <w:r>
        <w:rPr>
          <w:color w:val="000000"/>
          <w:sz w:val="28"/>
          <w:szCs w:val="28"/>
        </w:rPr>
        <w:t xml:space="preserve">»), который в печати появился только в 1701 г., 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Заслуга Монжа троякая. Во-первых, он решил вопрос о построении изображения на одной плоскости, перенеся вто</w:t>
      </w:r>
      <w:r>
        <w:rPr>
          <w:color w:val="000000"/>
          <w:sz w:val="28"/>
          <w:szCs w:val="28"/>
        </w:rPr>
        <w:softHyphen/>
        <w:t>рую (вертикальную) проекцию также в первую горизонталь</w:t>
      </w:r>
      <w:r>
        <w:rPr>
          <w:color w:val="000000"/>
          <w:sz w:val="28"/>
          <w:szCs w:val="28"/>
        </w:rPr>
        <w:softHyphen/>
        <w:t>ную плоскость; при этом вторая плоскость с нанесенной на ней проекцией поворачивается на 90° вокруг линии пересе</w:t>
      </w:r>
      <w:r>
        <w:rPr>
          <w:color w:val="000000"/>
          <w:sz w:val="28"/>
          <w:szCs w:val="28"/>
        </w:rPr>
        <w:softHyphen/>
        <w:t>чения обеих плоскостей (линии земли); получаемые таким образом в горизонтальной плоскости две проекции образуют так называемый «эпюр», по которому уже можно с точ</w:t>
      </w:r>
      <w:r>
        <w:rPr>
          <w:color w:val="000000"/>
          <w:sz w:val="28"/>
          <w:szCs w:val="28"/>
        </w:rPr>
        <w:softHyphen/>
        <w:t>ностью воспроизвести изображаемый объект; учение о по</w:t>
      </w:r>
      <w:r>
        <w:rPr>
          <w:color w:val="000000"/>
          <w:sz w:val="28"/>
          <w:szCs w:val="28"/>
        </w:rPr>
        <w:softHyphen/>
        <w:t>строении и «чтении» эпюра и составляет содержание начер</w:t>
      </w:r>
      <w:r>
        <w:rPr>
          <w:color w:val="000000"/>
          <w:sz w:val="28"/>
          <w:szCs w:val="28"/>
        </w:rPr>
        <w:softHyphen/>
        <w:t xml:space="preserve">тательной геометрии Монжа. Во-вторых, Монж свел весь материал, </w:t>
      </w:r>
      <w:r>
        <w:rPr>
          <w:color w:val="000000"/>
          <w:sz w:val="28"/>
          <w:szCs w:val="28"/>
        </w:rPr>
        <w:lastRenderedPageBreak/>
        <w:t>собранный в применении к многообразным отдель</w:t>
      </w:r>
      <w:r>
        <w:rPr>
          <w:color w:val="000000"/>
          <w:sz w:val="28"/>
          <w:szCs w:val="28"/>
        </w:rPr>
        <w:softHyphen/>
        <w:t>ным объектам, в стройную систему. В-третьих, он попытался использовать эти графические методы для целей общегео</w:t>
      </w:r>
      <w:r>
        <w:rPr>
          <w:color w:val="000000"/>
          <w:sz w:val="28"/>
          <w:szCs w:val="28"/>
        </w:rPr>
        <w:softHyphen/>
        <w:t>метрического исследования: так как изображаемый объект вполне определяется эпюром, то геометрическое исследова</w:t>
      </w:r>
      <w:r>
        <w:rPr>
          <w:color w:val="000000"/>
          <w:sz w:val="28"/>
          <w:szCs w:val="28"/>
        </w:rPr>
        <w:softHyphen/>
        <w:t>ние этого объекта может быть сведено к изучению эпюра. Эта   последняя   идея,  однако,   существенных  результатов   не дала.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Книга Мопжа представляла собой учебник начертатель</w:t>
      </w:r>
      <w:r>
        <w:rPr>
          <w:color w:val="000000"/>
          <w:sz w:val="28"/>
          <w:szCs w:val="28"/>
        </w:rPr>
        <w:softHyphen/>
        <w:t>ной геометрии для парижской Политехнической школы; печать этого сочинения и по сей день лежит на всех руковод</w:t>
      </w:r>
      <w:r>
        <w:rPr>
          <w:color w:val="000000"/>
          <w:sz w:val="28"/>
          <w:szCs w:val="28"/>
        </w:rPr>
        <w:softHyphen/>
        <w:t>ствах по начертательной геометрии.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к концу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оформились и получили завершенное  выражение  те  течения   геометрической   мысли, которые возникли  в  эпоху  Возрождения  и  постепенно  раз</w:t>
      </w:r>
      <w:r>
        <w:rPr>
          <w:color w:val="000000"/>
          <w:sz w:val="28"/>
          <w:szCs w:val="28"/>
        </w:rPr>
        <w:softHyphen/>
        <w:t>вивались в течение шести веков. Существенные черты новой геометрии   этой   второй   (после   эллинской)   эпохи   расцвета заключались  в  исследовании тех же  вопросов,  которые  за</w:t>
      </w:r>
      <w:r>
        <w:rPr>
          <w:color w:val="000000"/>
          <w:sz w:val="28"/>
          <w:szCs w:val="28"/>
        </w:rPr>
        <w:softHyphen/>
        <w:t>нимали  греческих   геометров,    но  при   помощи   совершенно новых   методов.   Принцип   «</w:t>
      </w:r>
      <w:r>
        <w:rPr>
          <w:color w:val="000000"/>
          <w:sz w:val="28"/>
          <w:szCs w:val="28"/>
          <w:lang w:val="en-US"/>
        </w:rPr>
        <w:t>geometria</w:t>
      </w: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en-US"/>
        </w:rPr>
        <w:t>geometrice</w:t>
      </w:r>
      <w:r>
        <w:rPr>
          <w:color w:val="000000"/>
          <w:sz w:val="28"/>
          <w:szCs w:val="28"/>
        </w:rPr>
        <w:t>»   отпадает; напротив,  в   геометрии   находят   широкое   приложение   две новые математические науки — алгебра и исчисление беско</w:t>
      </w:r>
      <w:r>
        <w:rPr>
          <w:color w:val="000000"/>
          <w:sz w:val="28"/>
          <w:szCs w:val="28"/>
        </w:rPr>
        <w:softHyphen/>
        <w:t>нечно   малых.   Новые  методы  геометрического  исследования носят гораздо  более абстрактный  характер,  они дальше  от непосредственной  интуиции.   Вместе  с  тем,  они  дают  более общие средства для решения конкретных задач;  часто воп</w:t>
      </w:r>
      <w:r>
        <w:rPr>
          <w:color w:val="000000"/>
          <w:sz w:val="28"/>
          <w:szCs w:val="28"/>
        </w:rPr>
        <w:softHyphen/>
        <w:t>рос разрешается механически, если он надлежащим образом поставлен.  От геометризации   алгебры   делается   переход   к алгебраизации геометрии, и только изобразительная геомет</w:t>
      </w:r>
      <w:r>
        <w:rPr>
          <w:color w:val="000000"/>
          <w:sz w:val="28"/>
          <w:szCs w:val="28"/>
        </w:rPr>
        <w:softHyphen/>
        <w:t>рия строится старыми, чисто геометрическими методами. Чем шире  развиваются   эти   методы,   тем   глубже   становятся   их практические    применения.    Не    случайно,   что    именно   во Франции  основные  геометрические дисциплины  получают  в эту пору свое завершение,  что в лице   Монжа   они   имеют наиболее яркого своего выразителя. То было время разгара Французской революции и борьбы за ее лозунги, Монж при</w:t>
      </w:r>
      <w:r>
        <w:rPr>
          <w:color w:val="000000"/>
          <w:sz w:val="28"/>
          <w:szCs w:val="28"/>
        </w:rPr>
        <w:softHyphen/>
        <w:t>надлежал к числу вождей революции.</w:t>
      </w:r>
    </w:p>
    <w:p w:rsidR="00E2360B" w:rsidRDefault="00E2360B">
      <w:pPr>
        <w:shd w:val="clear" w:color="auto" w:fill="FFFFFF"/>
        <w:spacing w:after="240" w:line="360" w:lineRule="auto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lastRenderedPageBreak/>
        <w:t xml:space="preserve">4. Классическая геометрия </w:t>
      </w:r>
      <w:r>
        <w:rPr>
          <w:b/>
          <w:bCs/>
          <w:color w:val="000000"/>
          <w:sz w:val="32"/>
          <w:szCs w:val="32"/>
          <w:lang w:val="en-US"/>
        </w:rPr>
        <w:t>XIX</w:t>
      </w:r>
      <w:r>
        <w:rPr>
          <w:b/>
          <w:bCs/>
          <w:color w:val="000000"/>
          <w:sz w:val="32"/>
          <w:szCs w:val="32"/>
        </w:rPr>
        <w:t xml:space="preserve"> века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pacing w:val="28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8"/>
          <w:szCs w:val="28"/>
        </w:rPr>
        <w:t xml:space="preserve">Могло казаться, что развитие, которое новая геометрия получила в трудах французских геометров конца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в., привело к некоторому завершению ее и что для нового толчка остается ждать эпохи нового Возрождения. Этого, однако, не случи</w:t>
      </w:r>
      <w:r>
        <w:rPr>
          <w:color w:val="000000"/>
          <w:sz w:val="28"/>
          <w:szCs w:val="28"/>
        </w:rPr>
        <w:softHyphen/>
        <w:t xml:space="preserve">лось: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век принес с собой новый глубокий переворот и в содержании геометрии, и в ее методах, и в самых взглядах на ее сущность. Наиболее характерной чертой новой гео</w:t>
      </w:r>
      <w:r>
        <w:rPr>
          <w:color w:val="000000"/>
          <w:sz w:val="28"/>
          <w:szCs w:val="28"/>
        </w:rPr>
        <w:softHyphen/>
        <w:t>метрии была ее алгебраизация. Но из самых корней алге</w:t>
      </w:r>
      <w:r>
        <w:rPr>
          <w:color w:val="000000"/>
          <w:sz w:val="28"/>
          <w:szCs w:val="28"/>
        </w:rPr>
        <w:softHyphen/>
        <w:t>браического метода росли противоречия, имевшие двоякий источник.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Во-первых, сама алгебра не так уж сильна. Границы классической геометрии определялись теми вопросами, ко</w:t>
      </w:r>
      <w:r>
        <w:rPr>
          <w:color w:val="000000"/>
          <w:sz w:val="28"/>
          <w:szCs w:val="28"/>
        </w:rPr>
        <w:softHyphen/>
        <w:t>торые алгебраически сводятся к уравнениям 1-й и 2-й сте</w:t>
      </w:r>
      <w:r>
        <w:rPr>
          <w:color w:val="000000"/>
          <w:sz w:val="28"/>
          <w:szCs w:val="28"/>
        </w:rPr>
        <w:softHyphen/>
        <w:t>пени. Эти уравнения в чрезвычайно простой форме разре</w:t>
      </w:r>
      <w:r>
        <w:rPr>
          <w:color w:val="000000"/>
          <w:sz w:val="28"/>
          <w:szCs w:val="28"/>
        </w:rPr>
        <w:softHyphen/>
        <w:t>шаются в радикалах. В этом содержится ключ к исследо</w:t>
      </w:r>
      <w:r>
        <w:rPr>
          <w:color w:val="000000"/>
          <w:sz w:val="28"/>
          <w:szCs w:val="28"/>
        </w:rPr>
        <w:softHyphen/>
        <w:t>ванию кривых линий и поверхностей 2-го порядка, источник простоты и изящества, с которыми геометрия древних пере</w:t>
      </w:r>
      <w:r>
        <w:rPr>
          <w:color w:val="000000"/>
          <w:sz w:val="28"/>
          <w:szCs w:val="28"/>
        </w:rPr>
        <w:softHyphen/>
        <w:t>водится на алгебраический язык. Но при изучении более сложных кривых, хотя бы даже алгебраических, средства алгебры в общем исследовании утрачивают свою простоту. Формулы Кардано и Феррари, служащие для выражения корней уравнений 3-й и 4-й степени, с их мнимыми радика</w:t>
      </w:r>
      <w:r>
        <w:rPr>
          <w:color w:val="000000"/>
          <w:sz w:val="28"/>
          <w:szCs w:val="28"/>
        </w:rPr>
        <w:softHyphen/>
        <w:t>лами, от которых нельзя избавиться, почти не находят себе применения. За пределами 4-й степени таких формул для общего решения уравнений не существует. Приходится опе</w:t>
      </w:r>
      <w:r>
        <w:rPr>
          <w:color w:val="000000"/>
          <w:sz w:val="28"/>
          <w:szCs w:val="28"/>
        </w:rPr>
        <w:softHyphen/>
        <w:t>рировать такими свойствами алгебраических уравнений, широкой общности которых расплываются отдельные част</w:t>
      </w:r>
      <w:r>
        <w:rPr>
          <w:color w:val="000000"/>
          <w:sz w:val="28"/>
          <w:szCs w:val="28"/>
        </w:rPr>
        <w:softHyphen/>
        <w:t>ные задачи. Именно эти общие вопросы алгебраической геометрии всё же получили разрешение, а для решения многих отдельных задач методы Декарта дали меньше, чем от них можно было ожидать.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Вторая сторона дела заключается в том, что в цепи уравнений и алгебраических выкладок теряются нагляд</w:t>
      </w:r>
      <w:r>
        <w:rPr>
          <w:color w:val="000000"/>
          <w:sz w:val="28"/>
          <w:szCs w:val="28"/>
        </w:rPr>
        <w:softHyphen/>
        <w:t xml:space="preserve">ность и пространственная интуиция; этот мощный рычаг синтетической геометрии здесь совершенно </w:t>
      </w:r>
      <w:r>
        <w:rPr>
          <w:color w:val="000000"/>
          <w:sz w:val="28"/>
          <w:szCs w:val="28"/>
        </w:rPr>
        <w:lastRenderedPageBreak/>
        <w:t>отказывается служить. К этому присоединялось то обстоятельство, что некоторые части алгебры и анализа не были еще достаточно обоснованы и содержали противоречия в самих себе. Эти противоречия вызывали не только сомнения, но и прямое раздражение у тех, кому неотчетливость мысли невыносима; а математику, привыкшему к строгости логической мысли, такое умонастроение было особенно тягостно. Выдающийся ученик Монжа Карно считал, что даже учение об отрица</w:t>
      </w:r>
      <w:r>
        <w:rPr>
          <w:color w:val="000000"/>
          <w:sz w:val="28"/>
          <w:szCs w:val="28"/>
        </w:rPr>
        <w:softHyphen/>
        <w:t>тельных числах, играющее в методе координат такую важ</w:t>
      </w:r>
      <w:r>
        <w:rPr>
          <w:color w:val="000000"/>
          <w:sz w:val="28"/>
          <w:szCs w:val="28"/>
        </w:rPr>
        <w:softHyphen/>
        <w:t>ную роль, полно противоречий; он требовал освобождения геометрии от «иероглифов анализа». Стремление к преодо</w:t>
      </w:r>
      <w:r>
        <w:rPr>
          <w:color w:val="000000"/>
          <w:sz w:val="28"/>
          <w:szCs w:val="28"/>
        </w:rPr>
        <w:softHyphen/>
        <w:t>лению возникших таким образом противоречий привело и к возрождению чисто геометрических методов.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Этот процесс развертывался в различных направлениях; наиболее плодотворный путь был связан с методами изобра</w:t>
      </w:r>
      <w:r>
        <w:rPr>
          <w:color w:val="000000"/>
          <w:sz w:val="28"/>
          <w:szCs w:val="28"/>
        </w:rPr>
        <w:softHyphen/>
        <w:t xml:space="preserve">зительной геометрии. Его исходные пункты коренятся еще в исследованиях Менелая. 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 всем том зна</w:t>
      </w:r>
      <w:r>
        <w:rPr>
          <w:color w:val="000000"/>
          <w:sz w:val="28"/>
          <w:szCs w:val="28"/>
        </w:rPr>
        <w:softHyphen/>
        <w:t xml:space="preserve">чении, которое синтетические методы геометрии получили в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в., не следует думать, что они вытеснили аналитические приемы. Напротив, аналитическая геометрия продолжала широко развиваться в самых разнообразных направлениях. Прежде всего ответвляется алгебраическая геометрия, т. е. учение об алгебраических кривых, алгебраических поверхно</w:t>
      </w:r>
      <w:r>
        <w:rPr>
          <w:color w:val="000000"/>
          <w:sz w:val="28"/>
          <w:szCs w:val="28"/>
        </w:rPr>
        <w:softHyphen/>
        <w:t>стях и их пересечениях. Чрезвычайно углубленные исследо</w:t>
      </w:r>
      <w:r>
        <w:rPr>
          <w:color w:val="000000"/>
          <w:sz w:val="28"/>
          <w:szCs w:val="28"/>
        </w:rPr>
        <w:softHyphen/>
        <w:t>вания в этом направлении развертываются по трем путям.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Первый путь через развитие методов аналитической гео</w:t>
      </w:r>
      <w:r>
        <w:rPr>
          <w:color w:val="000000"/>
          <w:sz w:val="28"/>
          <w:szCs w:val="28"/>
        </w:rPr>
        <w:softHyphen/>
        <w:t>метрии, применявшихся к исследованию кривых 2-го порядка, ведет к кривым 3, 4, 5, 6-го порядка как плоским, так и пространственным. По различным основаниям устанавли</w:t>
      </w:r>
      <w:r>
        <w:rPr>
          <w:color w:val="000000"/>
          <w:sz w:val="28"/>
          <w:szCs w:val="28"/>
        </w:rPr>
        <w:softHyphen/>
        <w:t>вается их классификация, строятся их эпюры (в случае пространственных кривых), исследуется их форма. Относя</w:t>
      </w:r>
      <w:r>
        <w:rPr>
          <w:color w:val="000000"/>
          <w:sz w:val="28"/>
          <w:szCs w:val="28"/>
        </w:rPr>
        <w:softHyphen/>
        <w:t>щиеся сюда результаты чрезвычайно многообразны и диф</w:t>
      </w:r>
      <w:r>
        <w:rPr>
          <w:color w:val="000000"/>
          <w:sz w:val="28"/>
          <w:szCs w:val="28"/>
        </w:rPr>
        <w:softHyphen/>
        <w:t>ференцированы.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Второй путь ведет свое начало главным образом от Плюкера и характеризуется тем, что в нем ставится задача не исследовать отдельные </w:t>
      </w:r>
      <w:r>
        <w:rPr>
          <w:color w:val="000000"/>
          <w:sz w:val="28"/>
          <w:szCs w:val="28"/>
        </w:rPr>
        <w:lastRenderedPageBreak/>
        <w:t>алгебраические кривые и поверх</w:t>
      </w:r>
      <w:r>
        <w:rPr>
          <w:color w:val="000000"/>
          <w:sz w:val="28"/>
          <w:szCs w:val="28"/>
        </w:rPr>
        <w:softHyphen/>
        <w:t>ности, а разыскать общие средства для геометрической интерпретации алгебраических уравнений.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Третий путь представляет собой наиболее тесное объеди</w:t>
      </w:r>
      <w:r>
        <w:rPr>
          <w:color w:val="000000"/>
          <w:sz w:val="28"/>
          <w:szCs w:val="28"/>
        </w:rPr>
        <w:softHyphen/>
        <w:t>нение геометрии с алгеброй и теорией функций. Если алге</w:t>
      </w:r>
      <w:r>
        <w:rPr>
          <w:color w:val="000000"/>
          <w:sz w:val="28"/>
          <w:szCs w:val="28"/>
        </w:rPr>
        <w:softHyphen/>
        <w:t xml:space="preserve">браическая кривая выражается уравнением </w:t>
      </w:r>
      <w:r>
        <w:rPr>
          <w:i/>
          <w:iCs/>
          <w:color w:val="000000"/>
          <w:sz w:val="28"/>
          <w:szCs w:val="28"/>
          <w:lang w:val="en-US"/>
        </w:rPr>
        <w:t>f</w:t>
      </w:r>
      <w:r>
        <w:rPr>
          <w:i/>
          <w:iCs/>
          <w:color w:val="000000"/>
          <w:sz w:val="28"/>
          <w:szCs w:val="28"/>
        </w:rPr>
        <w:t>(</w:t>
      </w:r>
      <w:r>
        <w:rPr>
          <w:i/>
          <w:iCs/>
          <w:color w:val="000000"/>
          <w:sz w:val="28"/>
          <w:szCs w:val="28"/>
          <w:lang w:val="en-US"/>
        </w:rPr>
        <w:t>x</w:t>
      </w:r>
      <w:r>
        <w:rPr>
          <w:i/>
          <w:iCs/>
          <w:color w:val="000000"/>
          <w:sz w:val="28"/>
          <w:szCs w:val="28"/>
        </w:rPr>
        <w:t>, у)</w:t>
      </w:r>
      <w:r>
        <w:rPr>
          <w:color w:val="000000"/>
          <w:sz w:val="28"/>
          <w:szCs w:val="28"/>
        </w:rPr>
        <w:t>=0 в ра</w:t>
      </w:r>
      <w:r>
        <w:rPr>
          <w:color w:val="000000"/>
          <w:sz w:val="28"/>
          <w:szCs w:val="28"/>
        </w:rPr>
        <w:softHyphen/>
        <w:t xml:space="preserve">циональном виде, то </w:t>
      </w:r>
      <w:r>
        <w:rPr>
          <w:i/>
          <w:iCs/>
          <w:color w:val="000000"/>
          <w:sz w:val="28"/>
          <w:szCs w:val="28"/>
        </w:rPr>
        <w:t xml:space="preserve">у </w:t>
      </w:r>
      <w:r>
        <w:rPr>
          <w:color w:val="000000"/>
          <w:sz w:val="28"/>
          <w:szCs w:val="28"/>
        </w:rPr>
        <w:t>представляет собой то, что мы назы</w:t>
      </w:r>
      <w:r>
        <w:rPr>
          <w:color w:val="000000"/>
          <w:sz w:val="28"/>
          <w:szCs w:val="28"/>
        </w:rPr>
        <w:softHyphen/>
        <w:t xml:space="preserve">ваем алгебраической функцией от </w:t>
      </w:r>
      <w:r>
        <w:rPr>
          <w:i/>
          <w:iCs/>
          <w:color w:val="000000"/>
          <w:sz w:val="28"/>
          <w:szCs w:val="28"/>
        </w:rPr>
        <w:t xml:space="preserve">х. </w:t>
      </w:r>
      <w:r>
        <w:rPr>
          <w:color w:val="000000"/>
          <w:sz w:val="28"/>
          <w:szCs w:val="28"/>
        </w:rPr>
        <w:t>Отсюда ясно, что общая теория алгебраических кривых и теория алгебраических, функций представляет собой одно целое: первая представ</w:t>
      </w:r>
      <w:r>
        <w:rPr>
          <w:color w:val="000000"/>
          <w:sz w:val="28"/>
          <w:szCs w:val="28"/>
        </w:rPr>
        <w:softHyphen/>
        <w:t>ляет собой интерпретацию второй с точки зрения Плюкера, вторая представляет собой алгебраическое выражение пер</w:t>
      </w:r>
      <w:r>
        <w:rPr>
          <w:color w:val="000000"/>
          <w:sz w:val="28"/>
          <w:szCs w:val="28"/>
        </w:rPr>
        <w:softHyphen/>
        <w:t>вой с точки зрения Штейнера. В дальнейшем этот плодо</w:t>
      </w:r>
      <w:r>
        <w:rPr>
          <w:color w:val="000000"/>
          <w:sz w:val="28"/>
          <w:szCs w:val="28"/>
        </w:rPr>
        <w:softHyphen/>
        <w:t xml:space="preserve">творный путь ведет от Якоби, через </w:t>
      </w:r>
      <w:r>
        <w:rPr>
          <w:i/>
          <w:iCs/>
          <w:color w:val="000000"/>
          <w:sz w:val="28"/>
          <w:szCs w:val="28"/>
        </w:rPr>
        <w:t xml:space="preserve">Римапа </w:t>
      </w:r>
      <w:r>
        <w:rPr>
          <w:color w:val="000000"/>
          <w:sz w:val="28"/>
          <w:szCs w:val="28"/>
        </w:rPr>
        <w:t xml:space="preserve">и </w:t>
      </w:r>
      <w:r>
        <w:rPr>
          <w:i/>
          <w:iCs/>
          <w:color w:val="000000"/>
          <w:sz w:val="28"/>
          <w:szCs w:val="28"/>
        </w:rPr>
        <w:t xml:space="preserve">Гессе </w:t>
      </w:r>
      <w:r>
        <w:rPr>
          <w:color w:val="000000"/>
          <w:sz w:val="28"/>
          <w:szCs w:val="28"/>
        </w:rPr>
        <w:t>к совре</w:t>
      </w:r>
      <w:r>
        <w:rPr>
          <w:color w:val="000000"/>
          <w:sz w:val="28"/>
          <w:szCs w:val="28"/>
        </w:rPr>
        <w:softHyphen/>
        <w:t>менной теории функций комплексного переменного; он дал те приложения геометрии к теории функций, которые Курант объединил под общим названием геометрической теории функций.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Во всех областях математики влияние геометрии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в. очень сильно. В работах </w:t>
      </w:r>
      <w:r>
        <w:rPr>
          <w:i/>
          <w:iCs/>
          <w:color w:val="000000"/>
          <w:sz w:val="28"/>
          <w:szCs w:val="28"/>
        </w:rPr>
        <w:t xml:space="preserve">Минковского </w:t>
      </w:r>
      <w:r>
        <w:rPr>
          <w:color w:val="000000"/>
          <w:sz w:val="28"/>
          <w:szCs w:val="28"/>
        </w:rPr>
        <w:t>оно проникло даже в такую область, как теория чисел, являвшуюся цитаделью арифметических и алгебраических методов. Некоторые ма</w:t>
      </w:r>
      <w:r>
        <w:rPr>
          <w:color w:val="000000"/>
          <w:sz w:val="28"/>
          <w:szCs w:val="28"/>
        </w:rPr>
        <w:softHyphen/>
        <w:t xml:space="preserve">тематики, в особенности Шаль, утверждали, что алгебраи-зация геометрии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сменилась в </w:t>
      </w:r>
      <w:r>
        <w:rPr>
          <w:color w:val="000000"/>
          <w:sz w:val="28"/>
          <w:szCs w:val="28"/>
          <w:lang w:val="en-US"/>
        </w:rPr>
        <w:t>XIX</w:t>
      </w:r>
      <w:r>
        <w:rPr>
          <w:color w:val="000000"/>
          <w:sz w:val="28"/>
          <w:szCs w:val="28"/>
        </w:rPr>
        <w:t xml:space="preserve"> в. геометризацией алгебры, но геометризацией несравненно более совершенной, нежели это имело место в эллинскую эпоху. Вряд ли, однако, это так. Справедливее сказать, что доминирующая роль, которую аналитическая геометрия играла в период от Де</w:t>
      </w:r>
      <w:r>
        <w:rPr>
          <w:color w:val="000000"/>
          <w:sz w:val="28"/>
          <w:szCs w:val="28"/>
        </w:rPr>
        <w:softHyphen/>
        <w:t>карта до Монжа, уступила место тесному и глубокому объ</w:t>
      </w:r>
      <w:r>
        <w:rPr>
          <w:color w:val="000000"/>
          <w:sz w:val="28"/>
          <w:szCs w:val="28"/>
        </w:rPr>
        <w:softHyphen/>
        <w:t>единению аналитических и геометрических методов.</w:t>
      </w: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before="86" w:line="209" w:lineRule="exact"/>
        <w:ind w:firstLine="302"/>
        <w:jc w:val="both"/>
      </w:pPr>
    </w:p>
    <w:p w:rsidR="00E2360B" w:rsidRDefault="00E2360B">
      <w:pPr>
        <w:shd w:val="clear" w:color="auto" w:fill="FFFFFF"/>
        <w:spacing w:after="24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5. Неевклидовая геометрия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 многовековые попытки доказательства пятого постулата Евклида привели в конце концов к появлению новой геометрии, отличающейся от евклидовой тем, что в ней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постулат не выполняется. Эта геометрия теперь называется неевклидовой, а в России носит имя Лобачевского, который впервые опубликовал работу с ее изложением.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 одной из предпосылок  геометрических открытий Н. И. Лобачевского (1792-1856)  был как раз его материалистический подход к проблемам познания. Лобачевский Он был твердо уверен в объективном и не зависящем от человеческого сознания существовании материального мира и в возможности его познания. В речи «О важнейших предметах воспитания» (Казань, 1828) Лобачевский сочувственно приводит слова Ф. Бэкона: «оставьте трудиться напрасно, стараясь извлечь из одного разума всю мудрость; спрашивайте природу, она хранит все истины и на все вопросы ваши будет отвечать вам непременно и удовлетворительно». В своем сочинении «О началах геометрии», являющемся первой публикацией открытой им геометрии, Лобачевский писал: «первые понятия, с которых начинается какая-нибудь наука, должны быть ясны и приведены к самому меньшему числу. Тогда только они могут служить прочным и достаточным основанием учения. Такие понятия приобретаются чувствами; врожденным – не должно верить». Тем самым Лобачевский отвергал идею об априорном характере геометрических понятий, поддерживавшуюся И. Кантом.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Первые попытки Лобачевского доказать пятый постулат относятся к 1823 году.  К 1826 году он пришел к убеждению в том, что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постулат не зависит от остальных аксиом геометрии Евклида и 11(23) февраля 1826 года сделал на заседании факультета казанского университета доклад «Сжатое изложение начал геометрии со строгим доказательством теоремы о параллельных», в котором были изложены начала открытой им  «воображаемой геометрии», как он называл систему, позднее получившую </w:t>
      </w:r>
      <w:r>
        <w:rPr>
          <w:sz w:val="28"/>
          <w:szCs w:val="28"/>
        </w:rPr>
        <w:lastRenderedPageBreak/>
        <w:t>название неевклидовой геометрии.  Доклад 1826г. вошел в состав первой публикации Лобачевского по неевклидовой геометрии – статьи «О началах геометрии», напечатанной в журнале Казанского университета «Казанский вестник» в 1829-1820гг. дальнейшему развитию и приложениям открытой им геометрии были посвящены мемуары «Воображаемая геометрия», «Применение воображаемой геометрии к некоторым интегралам» и «Новые начала геометрии с полной теорией параллельных», опубликованные в «Ученых записках» соответственно в 1835, 1836 и 1835-1838 гг. Переработанный текст «Воображаемой геометрии» появился во французском переводе в Берлине, там же в 1840г. вышли отдельной книгой на немецком языке «Геометрические исследования по теории параллельных линий» Лобачевского. Наконец, в 1855 и 1856 гг. он издал в Казани на русском и французском языках «Пангеометрию».</w:t>
      </w:r>
    </w:p>
    <w:p w:rsidR="00E2360B" w:rsidRDefault="00E2360B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Высоко оценил «Геометрические исследования» Гаусс, который провел Лобачевского (1842) в члены-корреспонденты Геттингенского ученого общества, бывшего по существу Академией наук ганноверского королевства. Однако в печати в оценкой новой геометрической системы Гаусс не выступил.</w:t>
      </w:r>
    </w:p>
    <w:p w:rsidR="00E2360B" w:rsidRDefault="00E2360B">
      <w:pPr>
        <w:pStyle w:val="2"/>
      </w:pPr>
      <w:r>
        <w:rPr>
          <w:rFonts w:ascii="Times New Roman" w:hAnsi="Times New Roman" w:cs="Times New Roman"/>
        </w:rPr>
        <w:t>Исследования Гаусса по неевклидовой геометрии</w:t>
      </w:r>
    </w:p>
    <w:p w:rsidR="00E2360B" w:rsidRDefault="00E2360B">
      <w:pPr>
        <w:spacing w:line="360" w:lineRule="auto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Высокая оценка гауссом открытия Лобачевского была связана с тем, что Гаусс, еще с 90-х годов </w:t>
      </w:r>
      <w:r>
        <w:rPr>
          <w:kern w:val="28"/>
          <w:sz w:val="28"/>
          <w:szCs w:val="28"/>
          <w:lang w:val="en-US"/>
        </w:rPr>
        <w:t>XVIII</w:t>
      </w:r>
      <w:r>
        <w:rPr>
          <w:kern w:val="28"/>
          <w:sz w:val="28"/>
          <w:szCs w:val="28"/>
        </w:rPr>
        <w:t xml:space="preserve"> в. занимавшийся теорией параллельности линий ,пришел к тем же выводам, что и Лобачевский. Свои взгляды по этому вопросу Гаусс не публиковал, они сохранились только в его черновых записках и в немногих письмам к друзьям. В 1818 г. в письме к австрийскому астроному Герлингу (1788-1864) он писал: «Я радуюсь, что вы имеете мужество высказаться так, как если бы Вы признавали ложность нашей теории параллельных, а вместе с тем и всей нашей геометрии. Но осы, гнездо которых Вы потревожите, полетят Вам на голову»; по-видимому, под «потревоженными осами» Гаусс имел в виду сторонников традиционных взглядов на геометрию, а также априоризма математических понятий.</w:t>
      </w:r>
    </w:p>
    <w:p w:rsidR="00E2360B" w:rsidRDefault="00E2360B">
      <w:pPr>
        <w:pStyle w:val="1"/>
        <w:ind w:firstLine="709"/>
        <w:jc w:val="both"/>
        <w:rPr>
          <w:sz w:val="28"/>
          <w:szCs w:val="28"/>
        </w:rPr>
      </w:pPr>
      <w:bookmarkStart w:id="0" w:name="_Toc468911786"/>
      <w:bookmarkStart w:id="1" w:name="_Toc468911890"/>
      <w:bookmarkStart w:id="2" w:name="_Toc468913293"/>
      <w:r>
        <w:rPr>
          <w:sz w:val="28"/>
          <w:szCs w:val="28"/>
        </w:rPr>
        <w:lastRenderedPageBreak/>
        <w:t>Янош Бояи.</w:t>
      </w:r>
      <w:bookmarkEnd w:id="0"/>
      <w:bookmarkEnd w:id="1"/>
      <w:bookmarkEnd w:id="2"/>
    </w:p>
    <w:p w:rsidR="00E2360B" w:rsidRDefault="00E2360B">
      <w:pPr>
        <w:pStyle w:val="a5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Независимо от Лобачевского и гаусса к открытию неевклидовой геометрии пришел венгерский математик Янош Бояи (1802-1860), сын Ф. Бояи.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Когда Я. Бояи пришел к тем же идеям, что Лобачевский и гаусс, отец не понял его, однако предложил напечатать краткое изложение его открытия в виде приложения к своему руководству по математике, вышедшему в 1832г. Полное название труда Я. Бояи – «Приложение, содержащее науку о пространстве, абсолютно истинную, не зависящую от истинности или ложности </w:t>
      </w:r>
      <w:r>
        <w:rPr>
          <w:sz w:val="28"/>
          <w:szCs w:val="28"/>
          <w:lang w:val="en-US"/>
        </w:rPr>
        <w:t>XI</w:t>
      </w:r>
      <w:r>
        <w:rPr>
          <w:sz w:val="28"/>
          <w:szCs w:val="28"/>
        </w:rPr>
        <w:t xml:space="preserve"> аксиомы Евклида (что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priori</w:t>
      </w:r>
      <w:r>
        <w:rPr>
          <w:sz w:val="28"/>
          <w:szCs w:val="28"/>
        </w:rPr>
        <w:t xml:space="preserve"> никогда решено быть не может)» и его обычно коротко называют просто «Аппендикс». Открытие Я. Бояи не было признано при его жизни; Гаусс, которому Ф. Бояи послал "Аппендикс", понял его, но никак не способствовал признанию открытия Я. Бояи.</w:t>
      </w:r>
    </w:p>
    <w:p w:rsidR="00E2360B" w:rsidRDefault="00E2360B">
      <w:pPr>
        <w:pStyle w:val="1"/>
        <w:ind w:firstLine="709"/>
        <w:jc w:val="both"/>
        <w:rPr>
          <w:sz w:val="28"/>
          <w:szCs w:val="28"/>
        </w:rPr>
      </w:pPr>
      <w:bookmarkStart w:id="3" w:name="_Toc468911787"/>
      <w:bookmarkStart w:id="4" w:name="_Toc468911891"/>
      <w:bookmarkStart w:id="5" w:name="_Toc468913294"/>
      <w:r>
        <w:rPr>
          <w:sz w:val="28"/>
          <w:szCs w:val="28"/>
        </w:rPr>
        <w:t>Геометрия Лобачевского</w:t>
      </w:r>
      <w:bookmarkEnd w:id="3"/>
      <w:bookmarkEnd w:id="4"/>
      <w:bookmarkEnd w:id="5"/>
    </w:p>
    <w:p w:rsidR="00E2360B" w:rsidRDefault="00E2360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Лобачевский сразу же поставил вопрос об экспериментальной проверке того, какая геометрия имеет место в реальном мире – «употребительная» или «воображаемая», для чего он решил измерить сумму углов треугольника, образованного двумя диаметрально противоположными положениями Земли на ее орбите и Сириусом и считая один из углов этого треугольника прямым, а другой – равным углу параллельности, Лобачевский нашел, что эта сумма отличается от </w:t>
      </w:r>
      <w:r w:rsidR="007850DC">
        <w:rPr>
          <w:position w:val="-6"/>
          <w:sz w:val="28"/>
          <w:szCs w:val="28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 fillcolor="window">
            <v:imagedata r:id="rId7" o:title=""/>
          </v:shape>
          <o:OLEObject Type="Embed" ProgID="Equation.3" ShapeID="_x0000_i1025" DrawAspect="Content" ObjectID="_1364729703" r:id="rId8"/>
        </w:object>
      </w:r>
      <w:r>
        <w:rPr>
          <w:sz w:val="28"/>
          <w:szCs w:val="28"/>
        </w:rPr>
        <w:t>на разность, меньшую ошибки угломерных инструментов в его время. «После того, - пишет Лобачевский, - можно вообразить, сколько эта разность, на которой основана наша теория параллельных, оправдывает точность всех вычислений обыкновенной геометрии и дозволяет принятые начала рассматривать как бы строго доказанными».</w:t>
      </w:r>
    </w:p>
    <w:p w:rsidR="00E2360B" w:rsidRDefault="00E2360B">
      <w:pPr>
        <w:pStyle w:val="31"/>
      </w:pPr>
      <w:r>
        <w:t>Это объясняет, что под «строгим доказательством теоремы о параллельных» в докладе 1826 г. Лобачевский понимал невозможность установить экспериментальным путем, какая из двух геометрий имеет место в реальном мире, откуда вытекает, что на практике можно пользоваться «употребительной геометрией», не рискуя впасть в ошибку.</w:t>
      </w:r>
    </w:p>
    <w:p w:rsidR="00E2360B" w:rsidRDefault="00E2360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Наиболее полно изложена система Лобачевского в его «Новых началах с полной теорией параллельных» (1835-1838). Изложение геометрии у Лобачевского основывается на чисто топологических свойствах прикосновения и сечения, конгруэнтность тел и равенство отрезков определяются по существу с помощью движения.</w:t>
      </w:r>
    </w:p>
    <w:p w:rsidR="00E2360B" w:rsidRDefault="00E2360B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позднейших работах Лобачевский ввел координаты и вычислил из геометрических соображений целый ряд новых определенных интегралов, которым он специально посвятил работу «Применение воображаемой геометрии к некоторым интегралам» (Учен. зап. Казан. ун-та, 1836), многие из которых были включены в дальнейшие справочники.</w:t>
      </w: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both"/>
      </w:pPr>
    </w:p>
    <w:p w:rsidR="00E2360B" w:rsidRDefault="00E2360B">
      <w:pPr>
        <w:shd w:val="clear" w:color="auto" w:fill="FFFFFF"/>
        <w:spacing w:line="360" w:lineRule="auto"/>
        <w:jc w:val="center"/>
        <w:rPr>
          <w:b/>
          <w:bCs/>
          <w:sz w:val="32"/>
          <w:szCs w:val="32"/>
        </w:rPr>
      </w:pPr>
    </w:p>
    <w:p w:rsidR="00E2360B" w:rsidRDefault="00E2360B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32"/>
          <w:szCs w:val="32"/>
        </w:rPr>
        <w:lastRenderedPageBreak/>
        <w:t xml:space="preserve">6. Геометрия </w:t>
      </w:r>
      <w:r>
        <w:rPr>
          <w:b/>
          <w:bCs/>
          <w:sz w:val="32"/>
          <w:szCs w:val="32"/>
          <w:lang w:val="en-US"/>
        </w:rPr>
        <w:t>XX</w:t>
      </w:r>
      <w:r>
        <w:rPr>
          <w:b/>
          <w:bCs/>
          <w:sz w:val="32"/>
          <w:szCs w:val="32"/>
        </w:rPr>
        <w:t xml:space="preserve"> века</w:t>
      </w:r>
    </w:p>
    <w:p w:rsidR="00E2360B" w:rsidRDefault="00E2360B">
      <w:pPr>
        <w:shd w:val="clear" w:color="auto" w:fill="FFFFFF"/>
        <w:spacing w:line="209" w:lineRule="exact"/>
        <w:ind w:left="29" w:firstLine="310"/>
        <w:jc w:val="both"/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Истекшие годы первой четверти </w:t>
      </w:r>
      <w:r>
        <w:rPr>
          <w:color w:val="000000"/>
          <w:sz w:val="28"/>
          <w:szCs w:val="28"/>
          <w:lang w:val="en-US"/>
        </w:rPr>
        <w:t>XX</w:t>
      </w:r>
      <w:r>
        <w:rPr>
          <w:color w:val="000000"/>
          <w:sz w:val="28"/>
          <w:szCs w:val="28"/>
        </w:rPr>
        <w:t xml:space="preserve"> в. не только подводили итоги всему этому обширному циклу идей, но дали новое их развитие, новые применения, которые до</w:t>
      </w:r>
      <w:r>
        <w:rPr>
          <w:color w:val="000000"/>
          <w:sz w:val="28"/>
          <w:szCs w:val="28"/>
        </w:rPr>
        <w:softHyphen/>
        <w:t xml:space="preserve">вели их до расцвета. Прежде всего </w:t>
      </w:r>
      <w:r>
        <w:rPr>
          <w:color w:val="000000"/>
          <w:sz w:val="28"/>
          <w:szCs w:val="28"/>
          <w:lang w:val="en-US"/>
        </w:rPr>
        <w:t>XX</w:t>
      </w:r>
      <w:r>
        <w:rPr>
          <w:color w:val="000000"/>
          <w:sz w:val="28"/>
          <w:szCs w:val="28"/>
        </w:rPr>
        <w:t xml:space="preserve"> век принес новую ветвь геометрии. Нельзя сказать, чтобы она в этом веке возникла. Но подобно тому, как проективная геометрия соз</w:t>
      </w:r>
      <w:r>
        <w:rPr>
          <w:color w:val="000000"/>
          <w:sz w:val="28"/>
          <w:szCs w:val="28"/>
        </w:rPr>
        <w:softHyphen/>
        <w:t xml:space="preserve">далась из разрозненных материалов, скоплявшихся с Дезарга в течение двух веков, так из многообразных отрывочных идей, рассеянных по всей истории геометрии, в </w:t>
      </w:r>
      <w:r>
        <w:rPr>
          <w:color w:val="000000"/>
          <w:sz w:val="28"/>
          <w:szCs w:val="28"/>
          <w:lang w:val="en-US"/>
        </w:rPr>
        <w:t>XX</w:t>
      </w:r>
      <w:r>
        <w:rPr>
          <w:color w:val="000000"/>
          <w:sz w:val="28"/>
          <w:szCs w:val="28"/>
        </w:rPr>
        <w:t xml:space="preserve"> в. скла</w:t>
      </w:r>
      <w:r>
        <w:rPr>
          <w:color w:val="000000"/>
          <w:sz w:val="28"/>
          <w:szCs w:val="28"/>
        </w:rPr>
        <w:softHyphen/>
        <w:t xml:space="preserve">дывается особая дисциплина — </w:t>
      </w:r>
      <w:r>
        <w:rPr>
          <w:i/>
          <w:iCs/>
          <w:color w:val="000000"/>
          <w:sz w:val="28"/>
          <w:szCs w:val="28"/>
        </w:rPr>
        <w:t>топология</w:t>
      </w: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началу XX века относится зарождение векторно-моторного метода в начертательной геометрии, применяющегося в строительной механике, машиностроении. Этот метод разработан Б. Майором и Р. Мизесом, Б.Н. Горбуновым.</w:t>
      </w: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Геометрия Эйнштейна — Минковского</w:t>
      </w:r>
    </w:p>
    <w:p w:rsidR="00E2360B" w:rsidRDefault="00E2360B">
      <w:pPr>
        <w:shd w:val="clear" w:color="auto" w:fill="FFFFFF"/>
        <w:spacing w:line="360" w:lineRule="auto"/>
        <w:ind w:firstLine="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Геометрическая сторона построенной Эйнштейном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 xml:space="preserve">теории относительности, </w:t>
      </w:r>
      <w:r>
        <w:rPr>
          <w:color w:val="000000"/>
          <w:sz w:val="28"/>
          <w:szCs w:val="28"/>
        </w:rPr>
        <w:t xml:space="preserve">особенно оттененная </w:t>
      </w:r>
      <w:r>
        <w:rPr>
          <w:i/>
          <w:iCs/>
          <w:color w:val="000000"/>
          <w:sz w:val="28"/>
          <w:szCs w:val="28"/>
        </w:rPr>
        <w:t xml:space="preserve">Минковским, </w:t>
      </w:r>
      <w:r>
        <w:rPr>
          <w:color w:val="000000"/>
          <w:sz w:val="28"/>
          <w:szCs w:val="28"/>
        </w:rPr>
        <w:t>заключается в том, что мироздание, не в его статическом состоянии в определенный момент, а во всей его извечной динамике, Эйнштейн и Минковский рассматривают как мно</w:t>
      </w:r>
      <w:r>
        <w:rPr>
          <w:color w:val="000000"/>
          <w:sz w:val="28"/>
          <w:szCs w:val="28"/>
        </w:rPr>
        <w:softHyphen/>
        <w:t>гообразие, элемент которого определяется четырьмя коорди</w:t>
      </w:r>
      <w:r>
        <w:rPr>
          <w:color w:val="000000"/>
          <w:sz w:val="28"/>
          <w:szCs w:val="28"/>
        </w:rPr>
        <w:softHyphen/>
        <w:t>натами.</w:t>
      </w:r>
    </w:p>
    <w:p w:rsidR="00E2360B" w:rsidRDefault="00E2360B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Руководясь тем, что гравитационные силы в мире дейст</w:t>
      </w:r>
      <w:r>
        <w:rPr>
          <w:color w:val="000000"/>
          <w:sz w:val="28"/>
          <w:szCs w:val="28"/>
        </w:rPr>
        <w:softHyphen/>
        <w:t>вуют всегда, тогда как другие силы (электрические, магнит</w:t>
      </w:r>
      <w:r>
        <w:rPr>
          <w:color w:val="000000"/>
          <w:sz w:val="28"/>
          <w:szCs w:val="28"/>
        </w:rPr>
        <w:softHyphen/>
        <w:t>ные) в каждом месте то появляются, то исчезают, Эйнштейн поставил себе целью построить риманову геометрию этого четырехмерного многообразия так, чтобы охватить одной общей схемой как пространственные, так и гравитационные соотношения, царящие в мироздании. Задача заключалась, следовательно, в таком выборе основной дифференциальной формы, при которой система правильно отображает эти соотношения в бесконечно малом элементе мира и в порядке интегрирования дает возможность выразить процессы конеч</w:t>
      </w:r>
      <w:r>
        <w:rPr>
          <w:color w:val="000000"/>
          <w:sz w:val="28"/>
          <w:szCs w:val="28"/>
        </w:rPr>
        <w:softHyphen/>
        <w:t>ные во времени и пространстве.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Роль геометрии в естествознании достигла в этом замысле своего кульминационного пункта. Был поставлен вопрос о геометризации физики. Самая, воз</w:t>
      </w:r>
      <w:r>
        <w:rPr>
          <w:color w:val="000000"/>
          <w:sz w:val="28"/>
          <w:szCs w:val="28"/>
        </w:rPr>
        <w:softHyphen/>
        <w:t>можность такой постановки вопроса достаточно показательна. Более того, возможность и тех достижений, которые Эйнштейну удалось получить, основана, если можно так вы</w:t>
      </w:r>
      <w:r>
        <w:rPr>
          <w:color w:val="000000"/>
          <w:sz w:val="28"/>
          <w:szCs w:val="28"/>
        </w:rPr>
        <w:softHyphen/>
        <w:t>разиться, на геометризации самой римановой геометрии.</w:t>
      </w: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pStyle w:val="a7"/>
        <w:spacing w:before="0" w:beforeAutospacing="0" w:after="240" w:afterAutospacing="0" w:line="360" w:lineRule="auto"/>
        <w:jc w:val="center"/>
        <w:rPr>
          <w:b/>
          <w:bCs/>
          <w:spacing w:val="14"/>
          <w:sz w:val="32"/>
          <w:szCs w:val="32"/>
        </w:rPr>
      </w:pPr>
      <w:r>
        <w:rPr>
          <w:b/>
          <w:bCs/>
          <w:spacing w:val="14"/>
          <w:sz w:val="32"/>
          <w:szCs w:val="32"/>
        </w:rPr>
        <w:lastRenderedPageBreak/>
        <w:t>Заключение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Неевклидова геометрия сыграла огромную роль во всей современной математике, и фактически в теории геометризованной гравитации марселя Гросмана-Гильберта-Эйнштейна(1913-1915). Довольно  неожиданно, еще раньше была установлена вязь кинематики Лоренца-Пуанкаре с геометрией Лобачевского. В 1909 году Зоммерфельд показал, что закон сложения скоростей данной кинематики связан с геометрией сферы мнимого радиуса (подобное соотношение уже отмечали Лобачевский и Бояйи). В 1910 году Варичак указал на аналогию данного закона сложения скоростей и сложения отрезков на плоскости Лобачевского. 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Предположение Лобачевского, что реальные геометрические отношения зависят от физической структуры материи, нашло подтверждение не только в космических масштабах. Современная теория квант все с большей настоятельностью выдвигает необходимость применения геометрии, отличной от евклидовой, к проблемам микромира.</w:t>
      </w:r>
    </w:p>
    <w:p w:rsidR="00E2360B" w:rsidRDefault="00E2360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Геометрия претендует в качестве наиболее мощного ору</w:t>
      </w:r>
      <w:r>
        <w:rPr>
          <w:sz w:val="28"/>
          <w:szCs w:val="28"/>
        </w:rPr>
        <w:softHyphen/>
        <w:t>дия точного естествознания на овладение механикой и физи</w:t>
      </w:r>
      <w:r>
        <w:rPr>
          <w:sz w:val="28"/>
          <w:szCs w:val="28"/>
        </w:rPr>
        <w:softHyphen/>
        <w:t>кой, она стоит у вершины человеческого знания. Удастся ля ей действительно выполнить этот замысел, сохранит ли она это доминирующее место или в порядке иного преодоления разрастающихся противоречий она должна будет его усту</w:t>
      </w:r>
      <w:r>
        <w:rPr>
          <w:sz w:val="28"/>
          <w:szCs w:val="28"/>
        </w:rPr>
        <w:softHyphen/>
        <w:t>пить, — это вопрос будущего, быть может, не столь дале</w:t>
      </w:r>
      <w:r>
        <w:rPr>
          <w:sz w:val="28"/>
          <w:szCs w:val="28"/>
        </w:rPr>
        <w:softHyphen/>
        <w:t>кого.</w:t>
      </w: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Геометрия изучает формы, размеры, взаимное расположение предметов независимо от их других свойств: массы, цвета и так далее. Геометрия не только дает представление о фигурах. их свойствах. взаимном расположении, но и учит рассуждать, ставить вопросы, анализировать, делать выводы, то есть логически мыслить.</w:t>
      </w:r>
    </w:p>
    <w:p w:rsidR="00E2360B" w:rsidRDefault="00E2360B">
      <w:pPr>
        <w:pStyle w:val="a7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pacing w:val="14"/>
          <w:sz w:val="30"/>
          <w:szCs w:val="30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pacing w:val="-2"/>
          <w:sz w:val="22"/>
          <w:szCs w:val="22"/>
        </w:rPr>
        <w:t>.</w:t>
      </w:r>
    </w:p>
    <w:p w:rsidR="00E2360B" w:rsidRDefault="00E2360B">
      <w:pPr>
        <w:shd w:val="clear" w:color="auto" w:fill="FFFFFF"/>
        <w:spacing w:before="7" w:line="209" w:lineRule="exact"/>
        <w:ind w:right="187" w:firstLine="317"/>
        <w:jc w:val="both"/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pStyle w:val="3"/>
        <w:spacing w:after="240"/>
        <w:ind w:firstLine="0"/>
      </w:pPr>
      <w:r>
        <w:lastRenderedPageBreak/>
        <w:t>Литература</w:t>
      </w:r>
    </w:p>
    <w:p w:rsidR="00E2360B" w:rsidRDefault="00E2360B">
      <w:pPr>
        <w:numPr>
          <w:ilvl w:val="0"/>
          <w:numId w:val="2"/>
        </w:numPr>
        <w:shd w:val="clear" w:color="auto" w:fill="FFFFFF"/>
        <w:spacing w:line="360" w:lineRule="auto"/>
        <w:ind w:left="1747" w:hanging="1038"/>
        <w:jc w:val="both"/>
        <w:rPr>
          <w:color w:val="000000"/>
          <w:sz w:val="28"/>
          <w:szCs w:val="28"/>
        </w:rPr>
      </w:pPr>
      <w:r>
        <w:rPr>
          <w:spacing w:val="14"/>
          <w:sz w:val="28"/>
          <w:szCs w:val="28"/>
        </w:rPr>
        <w:t>Демьянов В.П. Геометрия и Марсельеза. – М.: Знание, 1986.</w:t>
      </w:r>
    </w:p>
    <w:p w:rsidR="00E2360B" w:rsidRDefault="00E2360B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Каган В.Ф. Очерки по геометрии. – М.: Московский университет, 1963.</w:t>
      </w:r>
    </w:p>
    <w:p w:rsidR="00E2360B" w:rsidRDefault="00E2360B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Математика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– М.: Наука, 1981.</w:t>
      </w:r>
    </w:p>
    <w:p w:rsidR="00E2360B" w:rsidRDefault="00E2360B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Свечников А.А. Путешествие в историю математики или как люди научились считать. – М.: Просвещение, 1995.</w:t>
      </w:r>
    </w:p>
    <w:p w:rsidR="00E2360B" w:rsidRDefault="00E2360B">
      <w:pPr>
        <w:numPr>
          <w:ilvl w:val="0"/>
          <w:numId w:val="2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Юшкевич А.П. История математики в России. – М.: Наука, 1968.</w:t>
      </w: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2360B" w:rsidRDefault="00E2360B">
      <w:pPr>
        <w:shd w:val="clear" w:color="auto" w:fill="FFFFFF"/>
        <w:spacing w:before="7" w:line="209" w:lineRule="exact"/>
        <w:ind w:right="22"/>
        <w:jc w:val="both"/>
      </w:pPr>
    </w:p>
    <w:p w:rsidR="00E2360B" w:rsidRDefault="00E2360B">
      <w:pPr>
        <w:shd w:val="clear" w:color="auto" w:fill="FFFFFF"/>
        <w:spacing w:before="137" w:line="216" w:lineRule="exact"/>
        <w:ind w:left="7" w:firstLine="187"/>
        <w:jc w:val="both"/>
      </w:pPr>
    </w:p>
    <w:p w:rsidR="00E2360B" w:rsidRDefault="00E2360B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:rsidR="00E2360B" w:rsidRDefault="00E2360B">
      <w:pPr>
        <w:shd w:val="clear" w:color="auto" w:fill="FFFFFF"/>
        <w:spacing w:before="288" w:line="360" w:lineRule="auto"/>
        <w:ind w:firstLine="708"/>
        <w:jc w:val="both"/>
        <w:rPr>
          <w:sz w:val="28"/>
          <w:szCs w:val="28"/>
        </w:rPr>
      </w:pPr>
    </w:p>
    <w:sectPr w:rsidR="00E2360B" w:rsidSect="004E3B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0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DD3" w:rsidRDefault="00C50DD3">
      <w:r>
        <w:separator/>
      </w:r>
    </w:p>
  </w:endnote>
  <w:endnote w:type="continuationSeparator" w:id="1">
    <w:p w:rsidR="00C50DD3" w:rsidRDefault="00C50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6F" w:rsidRDefault="004E3B6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60B" w:rsidRDefault="00E2360B">
    <w:pPr>
      <w:pStyle w:val="a8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F22B3">
      <w:rPr>
        <w:rStyle w:val="aa"/>
        <w:noProof/>
      </w:rPr>
      <w:t>28</w:t>
    </w:r>
    <w:r>
      <w:rPr>
        <w:rStyle w:val="aa"/>
      </w:rPr>
      <w:fldChar w:fldCharType="end"/>
    </w:r>
  </w:p>
  <w:p w:rsidR="004E3B6F" w:rsidRDefault="004E3B6F" w:rsidP="004E3B6F">
    <w:pPr>
      <w:pStyle w:val="a8"/>
      <w:rPr>
        <w:sz w:val="16"/>
        <w:szCs w:val="16"/>
      </w:rPr>
    </w:pPr>
    <w:r>
      <w:rPr>
        <w:sz w:val="16"/>
        <w:szCs w:val="16"/>
      </w:rPr>
      <w:t>www.UzReferat.ucoz.net</w:t>
    </w:r>
  </w:p>
  <w:p w:rsidR="00E2360B" w:rsidRDefault="00E2360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6F" w:rsidRDefault="004E3B6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DD3" w:rsidRDefault="00C50DD3">
      <w:r>
        <w:separator/>
      </w:r>
    </w:p>
  </w:footnote>
  <w:footnote w:type="continuationSeparator" w:id="1">
    <w:p w:rsidR="00C50DD3" w:rsidRDefault="00C50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6F" w:rsidRDefault="004E3B6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60B" w:rsidRPr="00E2360B" w:rsidRDefault="00E2360B" w:rsidP="00E2360B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B6F" w:rsidRDefault="004E3B6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12631"/>
    <w:multiLevelType w:val="hybridMultilevel"/>
    <w:tmpl w:val="08F60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7F5321"/>
    <w:multiLevelType w:val="hybridMultilevel"/>
    <w:tmpl w:val="0B2CD95C"/>
    <w:lvl w:ilvl="0" w:tplc="B44C632C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764803ED"/>
    <w:multiLevelType w:val="hybridMultilevel"/>
    <w:tmpl w:val="B99E5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F198D"/>
    <w:rsid w:val="0007702E"/>
    <w:rsid w:val="001D07F9"/>
    <w:rsid w:val="001E71B4"/>
    <w:rsid w:val="004E3B6F"/>
    <w:rsid w:val="004F22B3"/>
    <w:rsid w:val="007850DC"/>
    <w:rsid w:val="007B1118"/>
    <w:rsid w:val="00C50DD3"/>
    <w:rsid w:val="00CF198D"/>
    <w:rsid w:val="00E2360B"/>
    <w:rsid w:val="00F6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line="360" w:lineRule="auto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360" w:lineRule="auto"/>
      <w:ind w:firstLine="709"/>
      <w:jc w:val="both"/>
      <w:outlineLvl w:val="1"/>
    </w:pPr>
    <w:rPr>
      <w:rFonts w:ascii="Arial" w:hAnsi="Arial" w:cs="Arial"/>
      <w:b/>
      <w:bCs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hd w:val="clear" w:color="auto" w:fill="FFFFFF"/>
      <w:spacing w:line="360" w:lineRule="auto"/>
      <w:ind w:firstLine="709"/>
      <w:jc w:val="center"/>
      <w:outlineLvl w:val="2"/>
    </w:pPr>
    <w:rPr>
      <w:b/>
      <w:bCs/>
      <w:color w:val="000000"/>
      <w:sz w:val="32"/>
      <w:szCs w:val="3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Title"/>
    <w:basedOn w:val="a"/>
    <w:link w:val="a4"/>
    <w:uiPriority w:val="99"/>
    <w:qFormat/>
    <w:pPr>
      <w:spacing w:line="360" w:lineRule="auto"/>
      <w:jc w:val="center"/>
    </w:pPr>
    <w:rPr>
      <w:b/>
      <w:bCs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locked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pPr>
      <w:spacing w:line="360" w:lineRule="auto"/>
      <w:ind w:firstLine="708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pPr>
      <w:shd w:val="clear" w:color="auto" w:fill="FFFFFF"/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7">
    <w:name w:val="Normal (Web)"/>
    <w:basedOn w:val="a"/>
    <w:uiPriority w:val="99"/>
    <w:pPr>
      <w:spacing w:before="100" w:beforeAutospacing="1" w:after="100" w:afterAutospacing="1"/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Pr>
      <w:rFonts w:cs="Times New Roman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6577</Words>
  <Characters>37489</Characters>
  <Application>Microsoft Office Word</Application>
  <DocSecurity>0</DocSecurity>
  <Lines>312</Lines>
  <Paragraphs>87</Paragraphs>
  <ScaleCrop>false</ScaleCrop>
  <Company>JV Company</Company>
  <LinksUpToDate>false</LinksUpToDate>
  <CharactersWithSpaces>43979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Slava</dc:creator>
  <cp:keywords/>
  <dc:description/>
  <cp:lastModifiedBy>Admin</cp:lastModifiedBy>
  <cp:revision>2</cp:revision>
  <dcterms:created xsi:type="dcterms:W3CDTF">2011-04-19T09:49:00Z</dcterms:created>
  <dcterms:modified xsi:type="dcterms:W3CDTF">2011-04-19T09:49:00Z</dcterms:modified>
</cp:coreProperties>
</file>